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926A" w14:textId="77777777" w:rsidR="00F75B57" w:rsidRPr="00E106D2" w:rsidRDefault="00F75B57" w:rsidP="00F75B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themeColor="text1"/>
        </w:rPr>
      </w:pPr>
      <w:r w:rsidRPr="00E106D2">
        <w:rPr>
          <w:color w:val="000000" w:themeColor="text1"/>
        </w:rPr>
        <w:t>УТВЕРЖДЕНЫ</w:t>
      </w:r>
    </w:p>
    <w:p w14:paraId="6BADB988" w14:textId="35D02B9C" w:rsidR="00F75B57" w:rsidRPr="00E106D2" w:rsidRDefault="00F75B57" w:rsidP="00F75B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themeColor="text1"/>
        </w:rPr>
      </w:pPr>
      <w:r w:rsidRPr="00E106D2">
        <w:rPr>
          <w:color w:val="000000" w:themeColor="text1"/>
        </w:rPr>
        <w:t>Приказом № 4-П.25 от 25.02.2025 г.</w:t>
      </w:r>
    </w:p>
    <w:p w14:paraId="02B38C1F" w14:textId="77777777" w:rsidR="00F75B57" w:rsidRPr="00E106D2" w:rsidRDefault="00F75B57" w:rsidP="00F75B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themeColor="text1"/>
        </w:rPr>
      </w:pPr>
      <w:r w:rsidRPr="00E106D2">
        <w:rPr>
          <w:color w:val="000000" w:themeColor="text1"/>
        </w:rPr>
        <w:t>Генеральный директор ООО МКК «</w:t>
      </w:r>
      <w:proofErr w:type="spellStart"/>
      <w:r w:rsidRPr="00E106D2">
        <w:rPr>
          <w:color w:val="000000" w:themeColor="text1"/>
        </w:rPr>
        <w:t>БиБиМани</w:t>
      </w:r>
      <w:proofErr w:type="spellEnd"/>
      <w:r w:rsidRPr="00E106D2">
        <w:rPr>
          <w:color w:val="000000" w:themeColor="text1"/>
        </w:rPr>
        <w:t>»</w:t>
      </w:r>
    </w:p>
    <w:p w14:paraId="3D134286" w14:textId="77777777" w:rsidR="00F75B57" w:rsidRPr="00E106D2" w:rsidRDefault="00F75B57" w:rsidP="00F75B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themeColor="text1"/>
        </w:rPr>
      </w:pPr>
      <w:r w:rsidRPr="00E106D2">
        <w:rPr>
          <w:color w:val="000000" w:themeColor="text1"/>
        </w:rPr>
        <w:t>А.П. Битарова</w:t>
      </w:r>
    </w:p>
    <w:p w14:paraId="05B452ED" w14:textId="5ED131CE" w:rsidR="003D57E4" w:rsidRDefault="003D57E4">
      <w:pPr>
        <w:ind w:left="8932"/>
        <w:rPr>
          <w:sz w:val="24"/>
        </w:rPr>
      </w:pPr>
    </w:p>
    <w:p w14:paraId="71DE0923" w14:textId="77777777" w:rsidR="003D57E4" w:rsidRDefault="003D57E4">
      <w:pPr>
        <w:pStyle w:val="a3"/>
        <w:ind w:left="0" w:firstLine="0"/>
        <w:jc w:val="left"/>
        <w:rPr>
          <w:sz w:val="24"/>
        </w:rPr>
      </w:pPr>
    </w:p>
    <w:p w14:paraId="6E118903" w14:textId="77777777" w:rsidR="003D57E4" w:rsidRDefault="003D57E4">
      <w:pPr>
        <w:pStyle w:val="a3"/>
        <w:ind w:left="0" w:firstLine="0"/>
        <w:jc w:val="left"/>
        <w:rPr>
          <w:sz w:val="24"/>
        </w:rPr>
      </w:pPr>
    </w:p>
    <w:p w14:paraId="31C21753" w14:textId="77777777" w:rsidR="003D57E4" w:rsidRDefault="003D57E4">
      <w:pPr>
        <w:pStyle w:val="a3"/>
        <w:ind w:left="0" w:firstLine="0"/>
        <w:jc w:val="left"/>
        <w:rPr>
          <w:sz w:val="24"/>
        </w:rPr>
      </w:pPr>
    </w:p>
    <w:p w14:paraId="7E059FE5" w14:textId="77777777" w:rsidR="003D57E4" w:rsidRDefault="003D57E4">
      <w:pPr>
        <w:pStyle w:val="a3"/>
        <w:ind w:left="0" w:firstLine="0"/>
        <w:jc w:val="left"/>
        <w:rPr>
          <w:sz w:val="24"/>
        </w:rPr>
      </w:pPr>
    </w:p>
    <w:p w14:paraId="38D3FEBD" w14:textId="77777777" w:rsidR="003D57E4" w:rsidRDefault="003D57E4">
      <w:pPr>
        <w:pStyle w:val="a3"/>
        <w:ind w:left="0" w:firstLine="0"/>
        <w:jc w:val="left"/>
        <w:rPr>
          <w:sz w:val="24"/>
        </w:rPr>
      </w:pPr>
    </w:p>
    <w:p w14:paraId="37E07DE4" w14:textId="77777777" w:rsidR="003D57E4" w:rsidRDefault="003D57E4">
      <w:pPr>
        <w:pStyle w:val="a3"/>
        <w:ind w:left="0" w:firstLine="0"/>
        <w:jc w:val="left"/>
        <w:rPr>
          <w:sz w:val="24"/>
        </w:rPr>
      </w:pPr>
    </w:p>
    <w:p w14:paraId="3A4A5684" w14:textId="77777777" w:rsidR="003D57E4" w:rsidRDefault="003D57E4">
      <w:pPr>
        <w:pStyle w:val="a3"/>
        <w:spacing w:before="96"/>
        <w:ind w:left="0" w:firstLine="0"/>
        <w:jc w:val="left"/>
        <w:rPr>
          <w:sz w:val="24"/>
        </w:rPr>
      </w:pPr>
    </w:p>
    <w:p w14:paraId="50E5D2C1" w14:textId="012B4D5D" w:rsidR="003D57E4" w:rsidRDefault="00F75B57">
      <w:pPr>
        <w:ind w:left="1495" w:right="1354"/>
        <w:jc w:val="center"/>
        <w:rPr>
          <w:b/>
          <w:sz w:val="24"/>
        </w:rPr>
      </w:pPr>
      <w:r w:rsidRPr="00F75B57">
        <w:rPr>
          <w:b/>
          <w:sz w:val="24"/>
        </w:rPr>
        <w:t xml:space="preserve">ООО «МКК </w:t>
      </w:r>
      <w:proofErr w:type="spellStart"/>
      <w:r w:rsidRPr="00F75B57">
        <w:rPr>
          <w:b/>
          <w:sz w:val="24"/>
        </w:rPr>
        <w:t>БиБиМани</w:t>
      </w:r>
      <w:proofErr w:type="spellEnd"/>
      <w:r w:rsidRPr="00F75B57">
        <w:rPr>
          <w:b/>
          <w:sz w:val="24"/>
        </w:rPr>
        <w:t>»</w:t>
      </w:r>
    </w:p>
    <w:p w14:paraId="1BD316EC" w14:textId="77777777" w:rsidR="003D57E4" w:rsidRDefault="003D57E4">
      <w:pPr>
        <w:pStyle w:val="a3"/>
        <w:ind w:left="0" w:firstLine="0"/>
        <w:jc w:val="left"/>
        <w:rPr>
          <w:b/>
          <w:sz w:val="24"/>
        </w:rPr>
      </w:pPr>
    </w:p>
    <w:p w14:paraId="0C23294A" w14:textId="77777777" w:rsidR="003D57E4" w:rsidRDefault="003D57E4">
      <w:pPr>
        <w:pStyle w:val="a3"/>
        <w:spacing w:before="140"/>
        <w:ind w:left="0" w:firstLine="0"/>
        <w:jc w:val="left"/>
        <w:rPr>
          <w:b/>
          <w:sz w:val="24"/>
        </w:rPr>
      </w:pPr>
    </w:p>
    <w:p w14:paraId="3BF3AF49" w14:textId="77777777" w:rsidR="003D57E4" w:rsidRDefault="00000000">
      <w:pPr>
        <w:pStyle w:val="1"/>
        <w:ind w:right="1355"/>
      </w:pPr>
      <w:r>
        <w:t>ОБЩИЕ</w:t>
      </w:r>
      <w:r>
        <w:rPr>
          <w:spacing w:val="-1"/>
        </w:rPr>
        <w:t xml:space="preserve"> </w:t>
      </w:r>
      <w:r>
        <w:rPr>
          <w:spacing w:val="-2"/>
        </w:rPr>
        <w:t>УСЛОВИЯ</w:t>
      </w:r>
    </w:p>
    <w:p w14:paraId="0E984E3A" w14:textId="77777777" w:rsidR="003D57E4" w:rsidRDefault="00000000">
      <w:pPr>
        <w:spacing w:before="137"/>
        <w:ind w:left="1494" w:right="1357"/>
        <w:jc w:val="center"/>
        <w:rPr>
          <w:b/>
          <w:sz w:val="24"/>
        </w:rPr>
      </w:pPr>
      <w:r>
        <w:rPr>
          <w:b/>
          <w:sz w:val="24"/>
        </w:rPr>
        <w:t>ДОГОВОРА</w:t>
      </w:r>
      <w:r>
        <w:rPr>
          <w:b/>
          <w:spacing w:val="-6"/>
          <w:sz w:val="24"/>
        </w:rPr>
        <w:t xml:space="preserve"> </w:t>
      </w:r>
      <w:r>
        <w:rPr>
          <w:b/>
          <w:sz w:val="24"/>
        </w:rPr>
        <w:t>ПОТРЕБИТЕЛЬСКОГО</w:t>
      </w:r>
      <w:r>
        <w:rPr>
          <w:b/>
          <w:spacing w:val="-5"/>
          <w:sz w:val="24"/>
        </w:rPr>
        <w:t xml:space="preserve"> </w:t>
      </w:r>
      <w:r>
        <w:rPr>
          <w:b/>
          <w:spacing w:val="-2"/>
          <w:sz w:val="24"/>
        </w:rPr>
        <w:t>МИКРОЗАЙМА</w:t>
      </w:r>
    </w:p>
    <w:p w14:paraId="03FDBE39" w14:textId="77777777" w:rsidR="003D57E4" w:rsidRDefault="003D57E4">
      <w:pPr>
        <w:pStyle w:val="a3"/>
        <w:ind w:left="0" w:firstLine="0"/>
        <w:jc w:val="left"/>
        <w:rPr>
          <w:b/>
          <w:sz w:val="24"/>
        </w:rPr>
      </w:pPr>
    </w:p>
    <w:p w14:paraId="38773832" w14:textId="77777777" w:rsidR="003D57E4" w:rsidRDefault="003D57E4">
      <w:pPr>
        <w:pStyle w:val="a3"/>
        <w:ind w:left="0" w:firstLine="0"/>
        <w:jc w:val="left"/>
        <w:rPr>
          <w:b/>
          <w:sz w:val="24"/>
        </w:rPr>
      </w:pPr>
    </w:p>
    <w:p w14:paraId="50B3A570" w14:textId="77777777" w:rsidR="003D57E4" w:rsidRDefault="003D57E4">
      <w:pPr>
        <w:pStyle w:val="a3"/>
        <w:ind w:left="0" w:firstLine="0"/>
        <w:jc w:val="left"/>
        <w:rPr>
          <w:b/>
          <w:sz w:val="24"/>
        </w:rPr>
      </w:pPr>
    </w:p>
    <w:p w14:paraId="16DE9A46" w14:textId="77777777" w:rsidR="003D57E4" w:rsidRDefault="003D57E4">
      <w:pPr>
        <w:pStyle w:val="a3"/>
        <w:ind w:left="0" w:firstLine="0"/>
        <w:jc w:val="left"/>
        <w:rPr>
          <w:b/>
          <w:sz w:val="24"/>
        </w:rPr>
      </w:pPr>
    </w:p>
    <w:p w14:paraId="74D12813" w14:textId="77777777" w:rsidR="003D57E4" w:rsidRDefault="003D57E4">
      <w:pPr>
        <w:pStyle w:val="a3"/>
        <w:ind w:left="0" w:firstLine="0"/>
        <w:jc w:val="left"/>
        <w:rPr>
          <w:b/>
          <w:sz w:val="24"/>
        </w:rPr>
      </w:pPr>
    </w:p>
    <w:p w14:paraId="16FB4708" w14:textId="77777777" w:rsidR="003D57E4" w:rsidRDefault="003D57E4">
      <w:pPr>
        <w:pStyle w:val="a3"/>
        <w:ind w:left="0" w:firstLine="0"/>
        <w:jc w:val="left"/>
        <w:rPr>
          <w:b/>
          <w:sz w:val="24"/>
        </w:rPr>
      </w:pPr>
    </w:p>
    <w:p w14:paraId="40E0C790" w14:textId="77777777" w:rsidR="003D57E4" w:rsidRDefault="003D57E4">
      <w:pPr>
        <w:pStyle w:val="a3"/>
        <w:ind w:left="0" w:firstLine="0"/>
        <w:jc w:val="left"/>
        <w:rPr>
          <w:b/>
          <w:sz w:val="24"/>
        </w:rPr>
      </w:pPr>
    </w:p>
    <w:p w14:paraId="0A54A7FF" w14:textId="77777777" w:rsidR="003D57E4" w:rsidRDefault="003D57E4">
      <w:pPr>
        <w:pStyle w:val="a3"/>
        <w:ind w:left="0" w:firstLine="0"/>
        <w:jc w:val="left"/>
        <w:rPr>
          <w:b/>
          <w:sz w:val="24"/>
        </w:rPr>
      </w:pPr>
    </w:p>
    <w:p w14:paraId="6CBD9C74" w14:textId="77777777" w:rsidR="003D57E4" w:rsidRDefault="003D57E4">
      <w:pPr>
        <w:pStyle w:val="a3"/>
        <w:ind w:left="0" w:firstLine="0"/>
        <w:jc w:val="left"/>
        <w:rPr>
          <w:b/>
          <w:sz w:val="24"/>
        </w:rPr>
      </w:pPr>
    </w:p>
    <w:p w14:paraId="4127FE89" w14:textId="77777777" w:rsidR="003D57E4" w:rsidRDefault="003D57E4">
      <w:pPr>
        <w:pStyle w:val="a3"/>
        <w:ind w:left="0" w:firstLine="0"/>
        <w:jc w:val="left"/>
        <w:rPr>
          <w:b/>
          <w:sz w:val="24"/>
        </w:rPr>
      </w:pPr>
    </w:p>
    <w:p w14:paraId="365C92EE" w14:textId="77777777" w:rsidR="003D57E4" w:rsidRDefault="003D57E4">
      <w:pPr>
        <w:pStyle w:val="a3"/>
        <w:ind w:left="0" w:firstLine="0"/>
        <w:jc w:val="left"/>
        <w:rPr>
          <w:b/>
          <w:sz w:val="24"/>
        </w:rPr>
      </w:pPr>
    </w:p>
    <w:p w14:paraId="187D810A" w14:textId="77777777" w:rsidR="003D57E4" w:rsidRDefault="003D57E4">
      <w:pPr>
        <w:pStyle w:val="a3"/>
        <w:ind w:left="0" w:firstLine="0"/>
        <w:jc w:val="left"/>
        <w:rPr>
          <w:b/>
          <w:sz w:val="24"/>
        </w:rPr>
      </w:pPr>
    </w:p>
    <w:p w14:paraId="21CC288A" w14:textId="77777777" w:rsidR="003D57E4" w:rsidRDefault="003D57E4">
      <w:pPr>
        <w:pStyle w:val="a3"/>
        <w:ind w:left="0" w:firstLine="0"/>
        <w:jc w:val="left"/>
        <w:rPr>
          <w:b/>
          <w:sz w:val="24"/>
        </w:rPr>
      </w:pPr>
    </w:p>
    <w:p w14:paraId="303BE9AF" w14:textId="77777777" w:rsidR="003D57E4" w:rsidRDefault="003D57E4">
      <w:pPr>
        <w:pStyle w:val="a3"/>
        <w:ind w:left="0" w:firstLine="0"/>
        <w:jc w:val="left"/>
        <w:rPr>
          <w:b/>
          <w:sz w:val="24"/>
        </w:rPr>
      </w:pPr>
    </w:p>
    <w:p w14:paraId="0580B738" w14:textId="77777777" w:rsidR="003D57E4" w:rsidRDefault="003D57E4">
      <w:pPr>
        <w:pStyle w:val="a3"/>
        <w:ind w:left="0" w:firstLine="0"/>
        <w:jc w:val="left"/>
        <w:rPr>
          <w:b/>
          <w:sz w:val="24"/>
        </w:rPr>
      </w:pPr>
    </w:p>
    <w:p w14:paraId="36018E40" w14:textId="77777777" w:rsidR="003D57E4" w:rsidRDefault="003D57E4">
      <w:pPr>
        <w:pStyle w:val="a3"/>
        <w:ind w:left="0" w:firstLine="0"/>
        <w:jc w:val="left"/>
        <w:rPr>
          <w:b/>
          <w:sz w:val="24"/>
        </w:rPr>
      </w:pPr>
    </w:p>
    <w:p w14:paraId="74BAFBD9" w14:textId="77777777" w:rsidR="003D57E4" w:rsidRDefault="003D57E4">
      <w:pPr>
        <w:pStyle w:val="a3"/>
        <w:ind w:left="0" w:firstLine="0"/>
        <w:jc w:val="left"/>
        <w:rPr>
          <w:b/>
          <w:sz w:val="24"/>
        </w:rPr>
      </w:pPr>
    </w:p>
    <w:p w14:paraId="445CA26D" w14:textId="77777777" w:rsidR="003D57E4" w:rsidRDefault="003D57E4">
      <w:pPr>
        <w:pStyle w:val="a3"/>
        <w:ind w:left="0" w:firstLine="0"/>
        <w:jc w:val="left"/>
        <w:rPr>
          <w:b/>
          <w:sz w:val="24"/>
        </w:rPr>
      </w:pPr>
    </w:p>
    <w:p w14:paraId="30D00D56" w14:textId="77777777" w:rsidR="003D57E4" w:rsidRDefault="003D57E4">
      <w:pPr>
        <w:pStyle w:val="a3"/>
        <w:ind w:left="0" w:firstLine="0"/>
        <w:jc w:val="left"/>
        <w:rPr>
          <w:b/>
          <w:sz w:val="24"/>
        </w:rPr>
      </w:pPr>
    </w:p>
    <w:p w14:paraId="389C58A3" w14:textId="77777777" w:rsidR="003D57E4" w:rsidRDefault="003D57E4">
      <w:pPr>
        <w:pStyle w:val="a3"/>
        <w:ind w:left="0" w:firstLine="0"/>
        <w:jc w:val="left"/>
        <w:rPr>
          <w:b/>
          <w:sz w:val="24"/>
        </w:rPr>
      </w:pPr>
    </w:p>
    <w:p w14:paraId="61012820" w14:textId="77777777" w:rsidR="003D57E4" w:rsidRDefault="003D57E4">
      <w:pPr>
        <w:pStyle w:val="a3"/>
        <w:ind w:left="0" w:firstLine="0"/>
        <w:jc w:val="left"/>
        <w:rPr>
          <w:b/>
          <w:sz w:val="24"/>
        </w:rPr>
      </w:pPr>
    </w:p>
    <w:p w14:paraId="046D3556" w14:textId="77777777" w:rsidR="003D57E4" w:rsidRDefault="003D57E4">
      <w:pPr>
        <w:pStyle w:val="a3"/>
        <w:ind w:left="0" w:firstLine="0"/>
        <w:jc w:val="left"/>
        <w:rPr>
          <w:b/>
          <w:sz w:val="24"/>
        </w:rPr>
      </w:pPr>
    </w:p>
    <w:p w14:paraId="6CA3D252" w14:textId="77777777" w:rsidR="003D57E4" w:rsidRDefault="003D57E4">
      <w:pPr>
        <w:pStyle w:val="a3"/>
        <w:ind w:left="0" w:firstLine="0"/>
        <w:jc w:val="left"/>
        <w:rPr>
          <w:b/>
          <w:sz w:val="24"/>
        </w:rPr>
      </w:pPr>
    </w:p>
    <w:p w14:paraId="63C888D3" w14:textId="77777777" w:rsidR="003D57E4" w:rsidRDefault="003D57E4">
      <w:pPr>
        <w:pStyle w:val="a3"/>
        <w:ind w:left="0" w:firstLine="0"/>
        <w:jc w:val="left"/>
        <w:rPr>
          <w:b/>
          <w:sz w:val="24"/>
        </w:rPr>
      </w:pPr>
    </w:p>
    <w:p w14:paraId="1F35FC5E" w14:textId="77777777" w:rsidR="003D57E4" w:rsidRDefault="003D57E4">
      <w:pPr>
        <w:pStyle w:val="a3"/>
        <w:ind w:left="0" w:firstLine="0"/>
        <w:jc w:val="left"/>
        <w:rPr>
          <w:b/>
          <w:sz w:val="24"/>
        </w:rPr>
      </w:pPr>
    </w:p>
    <w:p w14:paraId="751F6355" w14:textId="77777777" w:rsidR="003D57E4" w:rsidRDefault="003D57E4">
      <w:pPr>
        <w:pStyle w:val="a3"/>
        <w:ind w:left="0" w:firstLine="0"/>
        <w:jc w:val="left"/>
        <w:rPr>
          <w:b/>
          <w:sz w:val="24"/>
        </w:rPr>
      </w:pPr>
    </w:p>
    <w:p w14:paraId="5032B521" w14:textId="77777777" w:rsidR="003D57E4" w:rsidRDefault="003D57E4">
      <w:pPr>
        <w:pStyle w:val="a3"/>
        <w:ind w:left="0" w:firstLine="0"/>
        <w:jc w:val="left"/>
        <w:rPr>
          <w:b/>
          <w:sz w:val="24"/>
        </w:rPr>
      </w:pPr>
    </w:p>
    <w:p w14:paraId="445B9991" w14:textId="77777777" w:rsidR="003D57E4" w:rsidRDefault="003D57E4">
      <w:pPr>
        <w:pStyle w:val="a3"/>
        <w:spacing w:before="1"/>
        <w:ind w:left="0" w:firstLine="0"/>
        <w:jc w:val="left"/>
        <w:rPr>
          <w:b/>
          <w:sz w:val="24"/>
        </w:rPr>
      </w:pPr>
    </w:p>
    <w:p w14:paraId="091F1CB5" w14:textId="5A6C1514" w:rsidR="003D57E4" w:rsidRDefault="00000000">
      <w:pPr>
        <w:ind w:left="4245" w:right="4101"/>
        <w:jc w:val="center"/>
        <w:rPr>
          <w:b/>
        </w:rPr>
      </w:pPr>
      <w:r>
        <w:rPr>
          <w:b/>
        </w:rPr>
        <w:t>город</w:t>
      </w:r>
      <w:r>
        <w:rPr>
          <w:b/>
          <w:spacing w:val="-14"/>
        </w:rPr>
        <w:t xml:space="preserve"> </w:t>
      </w:r>
      <w:r w:rsidR="00F75B57">
        <w:rPr>
          <w:b/>
        </w:rPr>
        <w:t>Хабаровск</w:t>
      </w:r>
      <w:r>
        <w:rPr>
          <w:b/>
        </w:rPr>
        <w:t xml:space="preserve"> </w:t>
      </w:r>
      <w:r>
        <w:rPr>
          <w:b/>
          <w:spacing w:val="-4"/>
        </w:rPr>
        <w:t>2025</w:t>
      </w:r>
    </w:p>
    <w:p w14:paraId="099CF4BE" w14:textId="77777777" w:rsidR="003D57E4" w:rsidRDefault="003D57E4">
      <w:pPr>
        <w:jc w:val="center"/>
        <w:rPr>
          <w:b/>
        </w:rPr>
        <w:sectPr w:rsidR="003D57E4">
          <w:type w:val="continuous"/>
          <w:pgSz w:w="11910" w:h="16840"/>
          <w:pgMar w:top="900" w:right="566" w:bottom="280" w:left="850" w:header="720" w:footer="720" w:gutter="0"/>
          <w:cols w:space="720"/>
        </w:sectPr>
      </w:pPr>
    </w:p>
    <w:p w14:paraId="6565DE36" w14:textId="77777777" w:rsidR="003D57E4" w:rsidRDefault="00000000">
      <w:pPr>
        <w:pStyle w:val="2"/>
        <w:numPr>
          <w:ilvl w:val="0"/>
          <w:numId w:val="44"/>
        </w:numPr>
        <w:tabs>
          <w:tab w:val="left" w:pos="4170"/>
        </w:tabs>
        <w:spacing w:before="70"/>
        <w:ind w:left="4170" w:hanging="359"/>
        <w:jc w:val="left"/>
      </w:pPr>
      <w:r>
        <w:lastRenderedPageBreak/>
        <w:t>ТЕРМИНЫ</w:t>
      </w:r>
      <w:r>
        <w:rPr>
          <w:spacing w:val="-4"/>
        </w:rPr>
        <w:t xml:space="preserve"> </w:t>
      </w:r>
      <w:r>
        <w:t>И</w:t>
      </w:r>
      <w:r>
        <w:rPr>
          <w:spacing w:val="-4"/>
        </w:rPr>
        <w:t xml:space="preserve"> </w:t>
      </w:r>
      <w:r>
        <w:rPr>
          <w:spacing w:val="-2"/>
        </w:rPr>
        <w:t>ОПРЕДЕЛЕНИЯ</w:t>
      </w:r>
    </w:p>
    <w:p w14:paraId="100A9882" w14:textId="77777777" w:rsidR="003D57E4" w:rsidRDefault="00000000">
      <w:pPr>
        <w:pStyle w:val="a3"/>
        <w:spacing w:before="235"/>
        <w:ind w:right="138"/>
      </w:pPr>
      <w:r>
        <w:t>В настоящих Общих условиях договора потребительского микрозайма (именуемых – «Общие условия») указанные ниже термины, написанные с заглавной буквы, будут иметь следующие значения:</w:t>
      </w:r>
    </w:p>
    <w:p w14:paraId="0189735F" w14:textId="77777777" w:rsidR="003D57E4" w:rsidRDefault="00000000">
      <w:pPr>
        <w:pStyle w:val="a4"/>
        <w:numPr>
          <w:ilvl w:val="1"/>
          <w:numId w:val="44"/>
        </w:numPr>
        <w:tabs>
          <w:tab w:val="left" w:pos="1697"/>
        </w:tabs>
        <w:spacing w:before="3" w:line="254" w:lineRule="auto"/>
        <w:ind w:right="142" w:firstLine="566"/>
        <w:jc w:val="both"/>
      </w:pPr>
      <w:r>
        <w:rPr>
          <w:b/>
        </w:rPr>
        <w:t xml:space="preserve">Акцепт </w:t>
      </w:r>
      <w:r>
        <w:t>– согласие Заемщика с Офертой, выраженное путем подписания Индивидуальных условий потребительского микрозайма, аналогом собственноручной подписи (АСП) в том числе, но не исключительно, специальным кодом (АСП).</w:t>
      </w:r>
    </w:p>
    <w:p w14:paraId="111BA336" w14:textId="4004485E" w:rsidR="003D57E4" w:rsidRDefault="00000000">
      <w:pPr>
        <w:pStyle w:val="a4"/>
        <w:numPr>
          <w:ilvl w:val="1"/>
          <w:numId w:val="44"/>
        </w:numPr>
        <w:tabs>
          <w:tab w:val="left" w:pos="1697"/>
        </w:tabs>
        <w:spacing w:line="254" w:lineRule="auto"/>
        <w:ind w:right="138" w:firstLine="566"/>
        <w:jc w:val="both"/>
      </w:pPr>
      <w:r>
        <w:rPr>
          <w:b/>
        </w:rPr>
        <w:t xml:space="preserve">АСП </w:t>
      </w:r>
      <w:r>
        <w:t>– аналог собственноручной подписи Заемщика (Заявителя/Клиента). Способы формирования АСП, порядок и условия использования АСП в отношениях между Заемщиком и Кредитором определяются Соглашением об организации защищенного документооборота, размещенном на Сайте и в Личном кабинете</w:t>
      </w:r>
      <w:r>
        <w:rPr>
          <w:spacing w:val="-2"/>
        </w:rPr>
        <w:t>.</w:t>
      </w:r>
    </w:p>
    <w:p w14:paraId="6C50FBB9" w14:textId="77777777" w:rsidR="003D57E4" w:rsidRDefault="00000000">
      <w:pPr>
        <w:pStyle w:val="a4"/>
        <w:numPr>
          <w:ilvl w:val="1"/>
          <w:numId w:val="44"/>
        </w:numPr>
        <w:tabs>
          <w:tab w:val="left" w:pos="1697"/>
        </w:tabs>
        <w:spacing w:line="254" w:lineRule="auto"/>
        <w:ind w:right="138" w:firstLine="566"/>
        <w:jc w:val="both"/>
      </w:pPr>
      <w:r>
        <w:rPr>
          <w:b/>
        </w:rPr>
        <w:t xml:space="preserve">Банковская карта </w:t>
      </w:r>
      <w:r>
        <w:t>– банковская карта международной или локальной (национальной) платежной системы (далее – МПС), эмитированная кредитной организацией (исключительно в валюте Российской Федерации) в рамках платежных систем действующих (действовавших) на территории Российской Федерации, предназначенная для совершения Заемщиком операций с денежными средствами и</w:t>
      </w:r>
      <w:r>
        <w:rPr>
          <w:spacing w:val="-13"/>
        </w:rPr>
        <w:t xml:space="preserve"> </w:t>
      </w:r>
      <w:r>
        <w:t>реквизиты</w:t>
      </w:r>
      <w:r>
        <w:rPr>
          <w:spacing w:val="-13"/>
        </w:rPr>
        <w:t xml:space="preserve"> </w:t>
      </w:r>
      <w:r>
        <w:t>которой</w:t>
      </w:r>
      <w:r>
        <w:rPr>
          <w:spacing w:val="-13"/>
        </w:rPr>
        <w:t xml:space="preserve"> </w:t>
      </w:r>
      <w:r>
        <w:t>используются</w:t>
      </w:r>
      <w:r>
        <w:rPr>
          <w:spacing w:val="-13"/>
        </w:rPr>
        <w:t xml:space="preserve"> </w:t>
      </w:r>
      <w:r>
        <w:t>Заемщиком,</w:t>
      </w:r>
      <w:r>
        <w:rPr>
          <w:spacing w:val="-13"/>
        </w:rPr>
        <w:t xml:space="preserve"> </w:t>
      </w:r>
      <w:r>
        <w:t>в</w:t>
      </w:r>
      <w:r>
        <w:rPr>
          <w:spacing w:val="-13"/>
        </w:rPr>
        <w:t xml:space="preserve"> </w:t>
      </w:r>
      <w:r>
        <w:t>том</w:t>
      </w:r>
      <w:r>
        <w:rPr>
          <w:spacing w:val="-13"/>
        </w:rPr>
        <w:t xml:space="preserve"> </w:t>
      </w:r>
      <w:r>
        <w:t>числе,</w:t>
      </w:r>
      <w:r>
        <w:rPr>
          <w:spacing w:val="-13"/>
        </w:rPr>
        <w:t xml:space="preserve"> </w:t>
      </w:r>
      <w:r>
        <w:t>для</w:t>
      </w:r>
      <w:r>
        <w:rPr>
          <w:spacing w:val="-13"/>
        </w:rPr>
        <w:t xml:space="preserve"> </w:t>
      </w:r>
      <w:r>
        <w:t>получения</w:t>
      </w:r>
      <w:r>
        <w:rPr>
          <w:spacing w:val="-13"/>
        </w:rPr>
        <w:t xml:space="preserve"> </w:t>
      </w:r>
      <w:r>
        <w:t>и</w:t>
      </w:r>
      <w:r>
        <w:rPr>
          <w:spacing w:val="-13"/>
        </w:rPr>
        <w:t xml:space="preserve"> </w:t>
      </w:r>
      <w:r>
        <w:t>(или)</w:t>
      </w:r>
      <w:r>
        <w:rPr>
          <w:spacing w:val="-12"/>
        </w:rPr>
        <w:t xml:space="preserve"> </w:t>
      </w:r>
      <w:r>
        <w:t>погашения</w:t>
      </w:r>
      <w:r>
        <w:rPr>
          <w:spacing w:val="-13"/>
        </w:rPr>
        <w:t xml:space="preserve"> </w:t>
      </w:r>
      <w:r>
        <w:t>Микрозайма у Кредитора, включая погашение просроченной Задолженности с помощью Эквайрингового сервиса. Перечень платежных систем определяется организацией, предоставляющей услугу по операциям с денежными средствами.</w:t>
      </w:r>
    </w:p>
    <w:p w14:paraId="1E1332EF" w14:textId="5D899A6E" w:rsidR="003D57E4" w:rsidRDefault="00000000" w:rsidP="00340418">
      <w:pPr>
        <w:pStyle w:val="a4"/>
        <w:numPr>
          <w:ilvl w:val="1"/>
          <w:numId w:val="44"/>
        </w:numPr>
        <w:tabs>
          <w:tab w:val="left" w:pos="1697"/>
        </w:tabs>
        <w:spacing w:line="254" w:lineRule="auto"/>
        <w:ind w:right="137" w:firstLine="566"/>
        <w:jc w:val="both"/>
      </w:pPr>
      <w:r>
        <w:rPr>
          <w:b/>
        </w:rPr>
        <w:t xml:space="preserve">Договор микрозайма </w:t>
      </w:r>
      <w:r>
        <w:t xml:space="preserve">– договор потребительского микрозайма, заключенный путем Акцепта Заемщиком Оферты Кредитора, по условиям которой Кредитор передает в собственность Заемщика денежные средства, а Заемщик обязуется возвратить Кредитору такую же сумму денежных средств, а также уплатить проценты за пользование Микрозаймом в размере и в порядке, определенными Договором микрозайма. Договор микрозайма состоит из Индивидуальных условий и настоящих Общих условий, </w:t>
      </w:r>
      <w:r w:rsidR="00F75B57">
        <w:t>с элементами</w:t>
      </w:r>
      <w:r>
        <w:t xml:space="preserve"> договора залога, если Индивидуальными условиями предусмотрено обеспечение исполнения обязательств Заемщика залогом в виде Транспортного средства.</w:t>
      </w:r>
    </w:p>
    <w:p w14:paraId="6195BFC2" w14:textId="02F66507" w:rsidR="003D57E4" w:rsidRDefault="00000000">
      <w:pPr>
        <w:pStyle w:val="a4"/>
        <w:numPr>
          <w:ilvl w:val="1"/>
          <w:numId w:val="44"/>
        </w:numPr>
        <w:tabs>
          <w:tab w:val="left" w:pos="989"/>
        </w:tabs>
        <w:spacing w:line="254" w:lineRule="auto"/>
        <w:ind w:right="135" w:firstLine="283"/>
        <w:jc w:val="both"/>
      </w:pPr>
      <w:r>
        <w:rPr>
          <w:b/>
        </w:rPr>
        <w:t xml:space="preserve">Ежемесячный платеж </w:t>
      </w:r>
      <w:r>
        <w:t>– периодический платеж Заемщика в погашение Микрозайма и процентов за пользование им в виде единого ежемесячного аннуитетного платежа, если иное не предусмотрено Индивидуальными условиями и/или настоящими Общими условиями. Размер (суммы) Ежемесячных платежей в течение всего срока пользования Микрозаймом одинаков (кроме, возможно, последнего Ежемесячного платежа, сумма которого уточняется Заемщиком на дату его уплаты), за исключением случаев, предусмотренных Индивидуальными условиями и/или настоящими Общими условиями. Сумма Ежемесячного платежа может быть изменена (</w:t>
      </w:r>
      <w:proofErr w:type="spellStart"/>
      <w:r>
        <w:t>перерасчитана</w:t>
      </w:r>
      <w:proofErr w:type="spellEnd"/>
      <w:r>
        <w:t xml:space="preserve">) в случаях, предусмотренных Индивидуальными условиями и/или настоящими Общими условиями. </w:t>
      </w:r>
    </w:p>
    <w:p w14:paraId="48EA5383" w14:textId="77777777" w:rsidR="003D57E4" w:rsidRDefault="00000000">
      <w:pPr>
        <w:pStyle w:val="a4"/>
        <w:numPr>
          <w:ilvl w:val="1"/>
          <w:numId w:val="44"/>
        </w:numPr>
        <w:tabs>
          <w:tab w:val="left" w:pos="1697"/>
        </w:tabs>
        <w:spacing w:line="254" w:lineRule="auto"/>
        <w:ind w:right="139" w:firstLine="566"/>
        <w:jc w:val="both"/>
      </w:pPr>
      <w:r>
        <w:rPr>
          <w:b/>
        </w:rPr>
        <w:t xml:space="preserve">Заявление </w:t>
      </w:r>
      <w:r>
        <w:t>– документ, содержащий данные о Заявителе (потенциальном Заемщике), предоставленные Заявителем самостоятельно, отражающий волеизъявление Заявителя получить Микрозаем на определенный срок и на определенную сумму.</w:t>
      </w:r>
    </w:p>
    <w:p w14:paraId="7431CA59" w14:textId="77777777" w:rsidR="003D57E4" w:rsidRDefault="00000000">
      <w:pPr>
        <w:pStyle w:val="a4"/>
        <w:numPr>
          <w:ilvl w:val="1"/>
          <w:numId w:val="44"/>
        </w:numPr>
        <w:tabs>
          <w:tab w:val="left" w:pos="1697"/>
        </w:tabs>
        <w:spacing w:before="71" w:line="254" w:lineRule="auto"/>
        <w:ind w:right="138" w:firstLine="566"/>
        <w:jc w:val="both"/>
      </w:pPr>
      <w:r>
        <w:rPr>
          <w:b/>
        </w:rPr>
        <w:t xml:space="preserve">Задолженность </w:t>
      </w:r>
      <w:r>
        <w:t>– все денежные суммы, подлежащие уплате Заемщиком Кредитору по Договору микрозайма, включая сумму основного долга (сумма предоставленного Кредитором Заемщику Микрозайма), сумму начисленных, но неуплаченных процентов за пользование денежными средствами, сумму начисленной неустойки.</w:t>
      </w:r>
    </w:p>
    <w:p w14:paraId="352C9B8A" w14:textId="77777777" w:rsidR="003D57E4" w:rsidRDefault="00000000">
      <w:pPr>
        <w:pStyle w:val="a4"/>
        <w:numPr>
          <w:ilvl w:val="1"/>
          <w:numId w:val="44"/>
        </w:numPr>
        <w:tabs>
          <w:tab w:val="left" w:pos="1697"/>
        </w:tabs>
        <w:spacing w:line="254" w:lineRule="auto"/>
        <w:ind w:right="134" w:firstLine="566"/>
        <w:jc w:val="both"/>
      </w:pPr>
      <w:r>
        <w:rPr>
          <w:b/>
        </w:rPr>
        <w:t xml:space="preserve">Заемщик </w:t>
      </w:r>
      <w:r>
        <w:t>– физическое лицо, заключившее с Кредитором Договор микрозайма, а равно физическое лицо, обратившееся к Кредитору с намерением получить или получающий потребительский микрозаем</w:t>
      </w:r>
      <w:r>
        <w:rPr>
          <w:spacing w:val="-12"/>
        </w:rPr>
        <w:t xml:space="preserve"> </w:t>
      </w:r>
      <w:r>
        <w:t>(в</w:t>
      </w:r>
      <w:r>
        <w:rPr>
          <w:spacing w:val="-13"/>
        </w:rPr>
        <w:t xml:space="preserve"> </w:t>
      </w:r>
      <w:r>
        <w:t>таком</w:t>
      </w:r>
      <w:r>
        <w:rPr>
          <w:spacing w:val="-12"/>
        </w:rPr>
        <w:t xml:space="preserve"> </w:t>
      </w:r>
      <w:r>
        <w:t>случае</w:t>
      </w:r>
      <w:r>
        <w:rPr>
          <w:spacing w:val="-12"/>
        </w:rPr>
        <w:t xml:space="preserve"> </w:t>
      </w:r>
      <w:r>
        <w:t>по</w:t>
      </w:r>
      <w:r>
        <w:rPr>
          <w:spacing w:val="-12"/>
        </w:rPr>
        <w:t xml:space="preserve"> </w:t>
      </w:r>
      <w:r>
        <w:t>тексту</w:t>
      </w:r>
      <w:r>
        <w:rPr>
          <w:spacing w:val="-14"/>
        </w:rPr>
        <w:t xml:space="preserve"> </w:t>
      </w:r>
      <w:r>
        <w:t>Общих</w:t>
      </w:r>
      <w:r>
        <w:rPr>
          <w:spacing w:val="-12"/>
        </w:rPr>
        <w:t xml:space="preserve"> </w:t>
      </w:r>
      <w:r>
        <w:t>условий</w:t>
      </w:r>
      <w:r>
        <w:rPr>
          <w:spacing w:val="-12"/>
        </w:rPr>
        <w:t xml:space="preserve"> </w:t>
      </w:r>
      <w:r>
        <w:t>также</w:t>
      </w:r>
      <w:r>
        <w:rPr>
          <w:spacing w:val="-9"/>
        </w:rPr>
        <w:t xml:space="preserve"> </w:t>
      </w:r>
      <w:r>
        <w:t>–</w:t>
      </w:r>
      <w:r>
        <w:rPr>
          <w:spacing w:val="-12"/>
        </w:rPr>
        <w:t xml:space="preserve"> </w:t>
      </w:r>
      <w:r>
        <w:rPr>
          <w:b/>
        </w:rPr>
        <w:t>Заявитель/Клиент</w:t>
      </w:r>
      <w:r>
        <w:t>).</w:t>
      </w:r>
      <w:r>
        <w:rPr>
          <w:spacing w:val="-12"/>
        </w:rPr>
        <w:t xml:space="preserve"> </w:t>
      </w:r>
      <w:r>
        <w:t>Является</w:t>
      </w:r>
      <w:r>
        <w:rPr>
          <w:spacing w:val="-12"/>
        </w:rPr>
        <w:t xml:space="preserve"> </w:t>
      </w:r>
      <w:r>
        <w:t>залогодателем, в случае если Индивидуальными условиями предусмотрено обеспечение в виде Залога.</w:t>
      </w:r>
    </w:p>
    <w:p w14:paraId="0B57C37E" w14:textId="77777777" w:rsidR="003D57E4" w:rsidRDefault="00000000">
      <w:pPr>
        <w:pStyle w:val="a4"/>
        <w:numPr>
          <w:ilvl w:val="1"/>
          <w:numId w:val="44"/>
        </w:numPr>
        <w:tabs>
          <w:tab w:val="left" w:pos="1696"/>
        </w:tabs>
        <w:spacing w:line="254" w:lineRule="auto"/>
        <w:ind w:right="139" w:firstLine="566"/>
        <w:jc w:val="both"/>
      </w:pPr>
      <w:r>
        <w:rPr>
          <w:b/>
        </w:rPr>
        <w:t xml:space="preserve">Залог </w:t>
      </w:r>
      <w:r>
        <w:t>– способ обеспечения исполнения обязательств Заемщика, возникших из Договора микрозайма, в силу которого Кредитор, являющийся залогодержателем, имеет право, в случае неисполнения или ненадлежащего исполнения Заемщиком обязательств по Договору микрозайма, получить</w:t>
      </w:r>
      <w:r>
        <w:rPr>
          <w:spacing w:val="-14"/>
        </w:rPr>
        <w:t xml:space="preserve"> </w:t>
      </w:r>
      <w:r>
        <w:t>удовлетворение</w:t>
      </w:r>
      <w:r>
        <w:rPr>
          <w:spacing w:val="-14"/>
        </w:rPr>
        <w:t xml:space="preserve"> </w:t>
      </w:r>
      <w:r>
        <w:t>из</w:t>
      </w:r>
      <w:r>
        <w:rPr>
          <w:spacing w:val="-14"/>
        </w:rPr>
        <w:t xml:space="preserve"> </w:t>
      </w:r>
      <w:r>
        <w:t>стоимости</w:t>
      </w:r>
      <w:r>
        <w:rPr>
          <w:spacing w:val="-13"/>
        </w:rPr>
        <w:t xml:space="preserve"> </w:t>
      </w:r>
      <w:r>
        <w:t>заложенного</w:t>
      </w:r>
      <w:r>
        <w:rPr>
          <w:spacing w:val="-14"/>
        </w:rPr>
        <w:t xml:space="preserve"> </w:t>
      </w:r>
      <w:r>
        <w:t>имущества</w:t>
      </w:r>
      <w:r>
        <w:rPr>
          <w:spacing w:val="-14"/>
        </w:rPr>
        <w:t xml:space="preserve"> </w:t>
      </w:r>
      <w:r>
        <w:t>(Предмета</w:t>
      </w:r>
      <w:r>
        <w:rPr>
          <w:spacing w:val="-14"/>
        </w:rPr>
        <w:t xml:space="preserve"> </w:t>
      </w:r>
      <w:r>
        <w:t>залога)</w:t>
      </w:r>
      <w:r>
        <w:rPr>
          <w:spacing w:val="-13"/>
        </w:rPr>
        <w:t xml:space="preserve"> </w:t>
      </w:r>
      <w:r>
        <w:t>преимущественно</w:t>
      </w:r>
      <w:r>
        <w:rPr>
          <w:spacing w:val="-14"/>
        </w:rPr>
        <w:t xml:space="preserve"> </w:t>
      </w:r>
      <w:r>
        <w:t>перед другими кредиторами Заемщика.</w:t>
      </w:r>
    </w:p>
    <w:p w14:paraId="40F381C1" w14:textId="77777777" w:rsidR="003D57E4" w:rsidRDefault="00000000">
      <w:pPr>
        <w:pStyle w:val="a4"/>
        <w:numPr>
          <w:ilvl w:val="1"/>
          <w:numId w:val="44"/>
        </w:numPr>
        <w:tabs>
          <w:tab w:val="left" w:pos="1696"/>
        </w:tabs>
        <w:spacing w:line="254" w:lineRule="auto"/>
        <w:ind w:right="137" w:firstLine="566"/>
        <w:jc w:val="both"/>
      </w:pPr>
      <w:r>
        <w:rPr>
          <w:b/>
        </w:rPr>
        <w:t xml:space="preserve">Предмет залога (Транспортное средство) </w:t>
      </w:r>
      <w:r>
        <w:t>– автотранспортное средство, принадлежащее Заемщику на праве личной собственности, передаваемое им в залог Кредитору в целях обеспечения исполнения Заемщиком обязательств по Договору микрозайма.</w:t>
      </w:r>
    </w:p>
    <w:p w14:paraId="58C59FCE" w14:textId="77777777" w:rsidR="003D57E4" w:rsidRDefault="00000000">
      <w:pPr>
        <w:pStyle w:val="a4"/>
        <w:numPr>
          <w:ilvl w:val="1"/>
          <w:numId w:val="44"/>
        </w:numPr>
        <w:tabs>
          <w:tab w:val="left" w:pos="1696"/>
        </w:tabs>
        <w:spacing w:line="254" w:lineRule="auto"/>
        <w:ind w:right="135" w:firstLine="566"/>
        <w:jc w:val="both"/>
      </w:pPr>
      <w:r>
        <w:rPr>
          <w:b/>
        </w:rPr>
        <w:t xml:space="preserve">Общие условия договора залога </w:t>
      </w:r>
      <w:r>
        <w:t xml:space="preserve">– часть условий договора залога, установленные </w:t>
      </w:r>
      <w:r>
        <w:lastRenderedPageBreak/>
        <w:t>Кредитором в одностороннем порядке в целях их многократного применения, определяют права и обязанности Кредитора, как залогодержателя, и Заемщика, как залогодателя, в процессе заключения, исполнения,</w:t>
      </w:r>
      <w:r>
        <w:rPr>
          <w:spacing w:val="-14"/>
        </w:rPr>
        <w:t xml:space="preserve"> </w:t>
      </w:r>
      <w:r>
        <w:t>изменения</w:t>
      </w:r>
      <w:r>
        <w:rPr>
          <w:spacing w:val="-14"/>
        </w:rPr>
        <w:t xml:space="preserve"> </w:t>
      </w:r>
      <w:r>
        <w:t>и</w:t>
      </w:r>
      <w:r>
        <w:rPr>
          <w:spacing w:val="-15"/>
        </w:rPr>
        <w:t xml:space="preserve"> </w:t>
      </w:r>
      <w:r>
        <w:t>прекращения</w:t>
      </w:r>
      <w:r>
        <w:rPr>
          <w:spacing w:val="-14"/>
        </w:rPr>
        <w:t xml:space="preserve"> </w:t>
      </w:r>
      <w:r>
        <w:t>договора</w:t>
      </w:r>
      <w:r>
        <w:rPr>
          <w:spacing w:val="-13"/>
        </w:rPr>
        <w:t xml:space="preserve"> </w:t>
      </w:r>
      <w:r>
        <w:t>залога,</w:t>
      </w:r>
      <w:r>
        <w:rPr>
          <w:spacing w:val="-14"/>
        </w:rPr>
        <w:t xml:space="preserve"> </w:t>
      </w:r>
      <w:r>
        <w:t>размещенные</w:t>
      </w:r>
      <w:r>
        <w:rPr>
          <w:spacing w:val="-14"/>
        </w:rPr>
        <w:t xml:space="preserve"> </w:t>
      </w:r>
      <w:r>
        <w:t>на</w:t>
      </w:r>
      <w:r>
        <w:rPr>
          <w:spacing w:val="-14"/>
        </w:rPr>
        <w:t xml:space="preserve"> </w:t>
      </w:r>
      <w:r>
        <w:t>Сайте,</w:t>
      </w:r>
      <w:r>
        <w:rPr>
          <w:spacing w:val="-13"/>
        </w:rPr>
        <w:t xml:space="preserve"> </w:t>
      </w:r>
      <w:r>
        <w:t>а</w:t>
      </w:r>
      <w:r>
        <w:rPr>
          <w:spacing w:val="-14"/>
        </w:rPr>
        <w:t xml:space="preserve"> </w:t>
      </w:r>
      <w:r>
        <w:t>также</w:t>
      </w:r>
      <w:r>
        <w:rPr>
          <w:spacing w:val="-14"/>
        </w:rPr>
        <w:t xml:space="preserve"> </w:t>
      </w:r>
      <w:r>
        <w:t>в</w:t>
      </w:r>
      <w:r>
        <w:rPr>
          <w:spacing w:val="-14"/>
        </w:rPr>
        <w:t xml:space="preserve"> </w:t>
      </w:r>
      <w:r>
        <w:t>Личном</w:t>
      </w:r>
      <w:r>
        <w:rPr>
          <w:spacing w:val="-14"/>
        </w:rPr>
        <w:t xml:space="preserve"> </w:t>
      </w:r>
      <w:r>
        <w:t>кабинете.</w:t>
      </w:r>
    </w:p>
    <w:p w14:paraId="309081BF" w14:textId="77777777" w:rsidR="003D57E4" w:rsidRDefault="00000000">
      <w:pPr>
        <w:pStyle w:val="a4"/>
        <w:numPr>
          <w:ilvl w:val="1"/>
          <w:numId w:val="44"/>
        </w:numPr>
        <w:tabs>
          <w:tab w:val="left" w:pos="1696"/>
        </w:tabs>
        <w:spacing w:line="254" w:lineRule="auto"/>
        <w:ind w:right="138" w:firstLine="566"/>
        <w:jc w:val="both"/>
      </w:pPr>
      <w:r>
        <w:rPr>
          <w:b/>
        </w:rPr>
        <w:t>Индивидуальные условия договора потребительского микрозайма, Индивидуальные условия договора потребительского микрозайма с обеспечением в виде залога транспортного средства</w:t>
      </w:r>
      <w:r>
        <w:rPr>
          <w:b/>
          <w:spacing w:val="-12"/>
        </w:rPr>
        <w:t xml:space="preserve"> </w:t>
      </w:r>
      <w:r>
        <w:rPr>
          <w:b/>
        </w:rPr>
        <w:t>(Индивидуальные</w:t>
      </w:r>
      <w:r>
        <w:rPr>
          <w:b/>
          <w:spacing w:val="-11"/>
        </w:rPr>
        <w:t xml:space="preserve"> </w:t>
      </w:r>
      <w:r>
        <w:rPr>
          <w:b/>
        </w:rPr>
        <w:t>условия/Индивидуальные</w:t>
      </w:r>
      <w:r>
        <w:rPr>
          <w:b/>
          <w:spacing w:val="-11"/>
        </w:rPr>
        <w:t xml:space="preserve"> </w:t>
      </w:r>
      <w:r>
        <w:rPr>
          <w:b/>
        </w:rPr>
        <w:t>условия</w:t>
      </w:r>
      <w:r>
        <w:rPr>
          <w:b/>
          <w:spacing w:val="-11"/>
        </w:rPr>
        <w:t xml:space="preserve"> </w:t>
      </w:r>
      <w:r>
        <w:rPr>
          <w:b/>
        </w:rPr>
        <w:t>договора</w:t>
      </w:r>
      <w:r>
        <w:rPr>
          <w:b/>
          <w:spacing w:val="-12"/>
        </w:rPr>
        <w:t xml:space="preserve"> </w:t>
      </w:r>
      <w:r>
        <w:rPr>
          <w:b/>
        </w:rPr>
        <w:t>микрозайма)</w:t>
      </w:r>
      <w:r>
        <w:rPr>
          <w:b/>
          <w:spacing w:val="-4"/>
        </w:rPr>
        <w:t xml:space="preserve"> </w:t>
      </w:r>
      <w:r>
        <w:t>–</w:t>
      </w:r>
      <w:r>
        <w:rPr>
          <w:spacing w:val="-11"/>
        </w:rPr>
        <w:t xml:space="preserve"> </w:t>
      </w:r>
      <w:r>
        <w:t>часть</w:t>
      </w:r>
      <w:r>
        <w:rPr>
          <w:spacing w:val="-12"/>
        </w:rPr>
        <w:t xml:space="preserve"> </w:t>
      </w:r>
      <w:r>
        <w:t>условий Договора микрозайма, индивидуально согласованных Кредитором и Заемщиком, представленная в виде таблицы</w:t>
      </w:r>
      <w:r>
        <w:rPr>
          <w:spacing w:val="-2"/>
        </w:rPr>
        <w:t xml:space="preserve"> </w:t>
      </w:r>
      <w:r>
        <w:t>по</w:t>
      </w:r>
      <w:r>
        <w:rPr>
          <w:spacing w:val="-2"/>
        </w:rPr>
        <w:t xml:space="preserve"> </w:t>
      </w:r>
      <w:r>
        <w:t>форме,</w:t>
      </w:r>
      <w:r>
        <w:rPr>
          <w:spacing w:val="-2"/>
        </w:rPr>
        <w:t xml:space="preserve"> </w:t>
      </w:r>
      <w:r>
        <w:t>установленной</w:t>
      </w:r>
      <w:r>
        <w:rPr>
          <w:spacing w:val="-3"/>
        </w:rPr>
        <w:t xml:space="preserve"> </w:t>
      </w:r>
      <w:r>
        <w:t>нормативным</w:t>
      </w:r>
      <w:r>
        <w:rPr>
          <w:spacing w:val="-3"/>
        </w:rPr>
        <w:t xml:space="preserve"> </w:t>
      </w:r>
      <w:r>
        <w:t>актом</w:t>
      </w:r>
      <w:r>
        <w:rPr>
          <w:spacing w:val="-3"/>
        </w:rPr>
        <w:t xml:space="preserve"> </w:t>
      </w:r>
      <w:r>
        <w:t>Банка</w:t>
      </w:r>
      <w:r>
        <w:rPr>
          <w:spacing w:val="-2"/>
        </w:rPr>
        <w:t xml:space="preserve"> </w:t>
      </w:r>
      <w:r>
        <w:t>России,</w:t>
      </w:r>
      <w:r>
        <w:rPr>
          <w:spacing w:val="-2"/>
        </w:rPr>
        <w:t xml:space="preserve"> </w:t>
      </w:r>
      <w:r>
        <w:t>и</w:t>
      </w:r>
      <w:r>
        <w:rPr>
          <w:spacing w:val="-2"/>
        </w:rPr>
        <w:t xml:space="preserve"> </w:t>
      </w:r>
      <w:r>
        <w:t>являющаяся</w:t>
      </w:r>
      <w:r>
        <w:rPr>
          <w:spacing w:val="-2"/>
        </w:rPr>
        <w:t xml:space="preserve"> </w:t>
      </w:r>
      <w:r>
        <w:t>частью</w:t>
      </w:r>
      <w:r>
        <w:rPr>
          <w:spacing w:val="-2"/>
        </w:rPr>
        <w:t xml:space="preserve"> </w:t>
      </w:r>
      <w:r>
        <w:t>Оферты.</w:t>
      </w:r>
      <w:r>
        <w:rPr>
          <w:spacing w:val="-5"/>
        </w:rPr>
        <w:t xml:space="preserve"> </w:t>
      </w:r>
      <w:r>
        <w:t xml:space="preserve">Если Индивидуальными условиями предусмотрено обеспечение исполнения обязательств Заемщика залогом транспортного средства Индивидуальные условия также содержат элементы Договора залога (Предмет </w:t>
      </w:r>
      <w:r>
        <w:rPr>
          <w:spacing w:val="-2"/>
        </w:rPr>
        <w:t>залога).</w:t>
      </w:r>
    </w:p>
    <w:p w14:paraId="32CE430C" w14:textId="77777777" w:rsidR="003D57E4" w:rsidRDefault="00000000">
      <w:pPr>
        <w:pStyle w:val="a4"/>
        <w:numPr>
          <w:ilvl w:val="1"/>
          <w:numId w:val="44"/>
        </w:numPr>
        <w:tabs>
          <w:tab w:val="left" w:pos="1696"/>
        </w:tabs>
        <w:spacing w:line="254" w:lineRule="auto"/>
        <w:ind w:right="136" w:firstLine="566"/>
        <w:jc w:val="both"/>
      </w:pPr>
      <w:r>
        <w:rPr>
          <w:b/>
        </w:rPr>
        <w:t xml:space="preserve">График платежей </w:t>
      </w:r>
      <w:r>
        <w:t>– предоставляемая Заемщику при заключении Договора микрозайма информация о количестве, суммах и датах Ежемесячных платежей Заемщика по Договору микрозайма с указанием отдельно сумм, направляемых на погашение основного долга, сумм, направляемых на погашение процентов, а также общей суммы выплат Заемщика в течение срока действия Договора микрозайма. График платежей содержится в приложении к Индивидуальным условиям договора и размещается в Личном кабинете.</w:t>
      </w:r>
    </w:p>
    <w:p w14:paraId="405B2E67" w14:textId="2AA1D211" w:rsidR="003D57E4" w:rsidRDefault="00000000" w:rsidP="00340418">
      <w:pPr>
        <w:pStyle w:val="a4"/>
        <w:numPr>
          <w:ilvl w:val="1"/>
          <w:numId w:val="44"/>
        </w:numPr>
        <w:tabs>
          <w:tab w:val="left" w:pos="1701"/>
        </w:tabs>
        <w:spacing w:line="252" w:lineRule="exact"/>
        <w:ind w:left="284" w:firstLine="567"/>
        <w:jc w:val="both"/>
      </w:pPr>
      <w:r>
        <w:rPr>
          <w:b/>
        </w:rPr>
        <w:t>Кредитор</w:t>
      </w:r>
      <w:r>
        <w:rPr>
          <w:b/>
          <w:spacing w:val="53"/>
          <w:w w:val="150"/>
        </w:rPr>
        <w:t xml:space="preserve"> </w:t>
      </w:r>
      <w:r>
        <w:t>–</w:t>
      </w:r>
      <w:r>
        <w:rPr>
          <w:spacing w:val="55"/>
          <w:w w:val="150"/>
        </w:rPr>
        <w:t xml:space="preserve"> </w:t>
      </w:r>
      <w:r w:rsidR="00340418" w:rsidRPr="00340418">
        <w:t>Общество с ограниченной ответственностью "</w:t>
      </w:r>
      <w:proofErr w:type="spellStart"/>
      <w:r w:rsidR="00340418" w:rsidRPr="00340418">
        <w:t>Микрокредитная</w:t>
      </w:r>
      <w:proofErr w:type="spellEnd"/>
      <w:r w:rsidR="00340418" w:rsidRPr="00340418">
        <w:t xml:space="preserve"> компания "</w:t>
      </w:r>
      <w:proofErr w:type="spellStart"/>
      <w:r w:rsidR="00340418" w:rsidRPr="00340418">
        <w:t>БиБиМани</w:t>
      </w:r>
      <w:proofErr w:type="spellEnd"/>
      <w:r w:rsidR="00340418" w:rsidRPr="00340418">
        <w:t xml:space="preserve">", основной государственный регистрационный номер: 1232700015778, идентификационный номер налогоплательщика: 2700018938, регистрационный номер записи в едином государственном реестре в государственном реестре микрофинансовых организаций: 2404208010122. Адрес организации 680042, Хабаровский край, г. Хабаровск, </w:t>
      </w:r>
      <w:proofErr w:type="spellStart"/>
      <w:r w:rsidR="00340418" w:rsidRPr="00340418">
        <w:t>г.о</w:t>
      </w:r>
      <w:proofErr w:type="spellEnd"/>
      <w:r w:rsidR="00340418" w:rsidRPr="00340418">
        <w:t>. город Хабаровск, пер. Бородинский, д. 1, офис 30</w:t>
      </w:r>
      <w:r>
        <w:t>. Является залогодержателем, в случае если Индивидуальными условиями предусмотрено обеспечение в виде Залога Транспортного средства.</w:t>
      </w:r>
    </w:p>
    <w:p w14:paraId="051006D4" w14:textId="1D04A587" w:rsidR="003D57E4" w:rsidRDefault="00000000">
      <w:pPr>
        <w:pStyle w:val="a4"/>
        <w:numPr>
          <w:ilvl w:val="1"/>
          <w:numId w:val="44"/>
        </w:numPr>
        <w:tabs>
          <w:tab w:val="left" w:pos="1696"/>
        </w:tabs>
        <w:spacing w:line="254" w:lineRule="auto"/>
        <w:ind w:right="136" w:firstLine="566"/>
        <w:jc w:val="both"/>
      </w:pPr>
      <w:r>
        <w:rPr>
          <w:b/>
        </w:rPr>
        <w:t xml:space="preserve">Сайт (Кредитора) </w:t>
      </w:r>
      <w:r>
        <w:t>– информационный ресурс в сети Интернет, представляющий собой совокупность связанных между собой веб-страниц, объединенных по</w:t>
      </w:r>
      <w:r>
        <w:rPr>
          <w:spacing w:val="-14"/>
        </w:rPr>
        <w:t xml:space="preserve"> </w:t>
      </w:r>
      <w:r>
        <w:t>тематическому</w:t>
      </w:r>
      <w:r>
        <w:rPr>
          <w:spacing w:val="-15"/>
        </w:rPr>
        <w:t xml:space="preserve"> </w:t>
      </w:r>
      <w:r>
        <w:t>признаку,</w:t>
      </w:r>
      <w:r>
        <w:rPr>
          <w:spacing w:val="-14"/>
        </w:rPr>
        <w:t xml:space="preserve"> </w:t>
      </w:r>
      <w:r>
        <w:t>и</w:t>
      </w:r>
      <w:r>
        <w:rPr>
          <w:spacing w:val="-14"/>
        </w:rPr>
        <w:t xml:space="preserve"> </w:t>
      </w:r>
      <w:r>
        <w:t>предназначенный</w:t>
      </w:r>
      <w:r>
        <w:rPr>
          <w:spacing w:val="-14"/>
        </w:rPr>
        <w:t xml:space="preserve"> </w:t>
      </w:r>
      <w:r>
        <w:t>для</w:t>
      </w:r>
      <w:r>
        <w:rPr>
          <w:spacing w:val="-13"/>
        </w:rPr>
        <w:t xml:space="preserve"> </w:t>
      </w:r>
      <w:r>
        <w:t>публикации</w:t>
      </w:r>
      <w:r>
        <w:rPr>
          <w:spacing w:val="-14"/>
        </w:rPr>
        <w:t xml:space="preserve"> </w:t>
      </w:r>
      <w:r>
        <w:t>Кредитором</w:t>
      </w:r>
      <w:r>
        <w:rPr>
          <w:spacing w:val="-14"/>
        </w:rPr>
        <w:t xml:space="preserve"> </w:t>
      </w:r>
      <w:r>
        <w:t>информации</w:t>
      </w:r>
      <w:r>
        <w:rPr>
          <w:spacing w:val="-14"/>
        </w:rPr>
        <w:t xml:space="preserve"> </w:t>
      </w:r>
      <w:r>
        <w:t>в</w:t>
      </w:r>
      <w:r>
        <w:rPr>
          <w:spacing w:val="-13"/>
        </w:rPr>
        <w:t xml:space="preserve"> </w:t>
      </w:r>
      <w:r>
        <w:t>сети</w:t>
      </w:r>
      <w:r>
        <w:rPr>
          <w:spacing w:val="-14"/>
        </w:rPr>
        <w:t xml:space="preserve"> </w:t>
      </w:r>
      <w:r>
        <w:t>Интернет.</w:t>
      </w:r>
    </w:p>
    <w:p w14:paraId="52E2AB96" w14:textId="23E04EAF" w:rsidR="003D57E4" w:rsidRDefault="00000000">
      <w:pPr>
        <w:pStyle w:val="a4"/>
        <w:numPr>
          <w:ilvl w:val="1"/>
          <w:numId w:val="44"/>
        </w:numPr>
        <w:tabs>
          <w:tab w:val="left" w:pos="1696"/>
        </w:tabs>
        <w:spacing w:line="254" w:lineRule="auto"/>
        <w:ind w:right="136" w:firstLine="566"/>
        <w:jc w:val="both"/>
      </w:pPr>
      <w:r>
        <w:rPr>
          <w:b/>
        </w:rPr>
        <w:t xml:space="preserve">Личный кабинет (Заемщика) </w:t>
      </w:r>
      <w:r>
        <w:t xml:space="preserve">– специальный раздел </w:t>
      </w:r>
      <w:r w:rsidR="00340418">
        <w:t>на сайте Кредитора</w:t>
      </w:r>
      <w:r>
        <w:t>,</w:t>
      </w:r>
      <w:r>
        <w:rPr>
          <w:spacing w:val="-5"/>
        </w:rPr>
        <w:t xml:space="preserve"> </w:t>
      </w:r>
      <w:r>
        <w:t>содержащий</w:t>
      </w:r>
      <w:r>
        <w:rPr>
          <w:spacing w:val="-5"/>
        </w:rPr>
        <w:t xml:space="preserve"> </w:t>
      </w:r>
      <w:r>
        <w:t>информацию</w:t>
      </w:r>
      <w:r>
        <w:rPr>
          <w:spacing w:val="-4"/>
        </w:rPr>
        <w:t xml:space="preserve"> </w:t>
      </w:r>
      <w:r>
        <w:t>о</w:t>
      </w:r>
      <w:r>
        <w:rPr>
          <w:spacing w:val="-5"/>
        </w:rPr>
        <w:t xml:space="preserve"> </w:t>
      </w:r>
      <w:r>
        <w:t>Кредиторе,</w:t>
      </w:r>
      <w:r>
        <w:rPr>
          <w:spacing w:val="-4"/>
        </w:rPr>
        <w:t xml:space="preserve"> </w:t>
      </w:r>
      <w:r>
        <w:t>о</w:t>
      </w:r>
      <w:r>
        <w:rPr>
          <w:spacing w:val="-5"/>
        </w:rPr>
        <w:t xml:space="preserve"> </w:t>
      </w:r>
      <w:r>
        <w:t>правах</w:t>
      </w:r>
      <w:r>
        <w:rPr>
          <w:spacing w:val="-4"/>
        </w:rPr>
        <w:t xml:space="preserve"> </w:t>
      </w:r>
      <w:r>
        <w:t>и</w:t>
      </w:r>
      <w:r>
        <w:rPr>
          <w:spacing w:val="-5"/>
        </w:rPr>
        <w:t xml:space="preserve"> </w:t>
      </w:r>
      <w:r>
        <w:t>обязанностях Заемщика</w:t>
      </w:r>
      <w:r>
        <w:rPr>
          <w:spacing w:val="-10"/>
        </w:rPr>
        <w:t xml:space="preserve"> </w:t>
      </w:r>
      <w:r>
        <w:t>по</w:t>
      </w:r>
      <w:r>
        <w:rPr>
          <w:spacing w:val="-11"/>
        </w:rPr>
        <w:t xml:space="preserve"> </w:t>
      </w:r>
      <w:r>
        <w:t>Договору</w:t>
      </w:r>
      <w:r>
        <w:rPr>
          <w:spacing w:val="-13"/>
        </w:rPr>
        <w:t xml:space="preserve"> </w:t>
      </w:r>
      <w:r>
        <w:t>микрозайма,</w:t>
      </w:r>
      <w:r>
        <w:rPr>
          <w:spacing w:val="-8"/>
        </w:rPr>
        <w:t xml:space="preserve"> </w:t>
      </w:r>
      <w:r>
        <w:t>а</w:t>
      </w:r>
      <w:r>
        <w:rPr>
          <w:spacing w:val="-13"/>
        </w:rPr>
        <w:t xml:space="preserve"> </w:t>
      </w:r>
      <w:r>
        <w:t>также</w:t>
      </w:r>
      <w:r>
        <w:rPr>
          <w:spacing w:val="-10"/>
        </w:rPr>
        <w:t xml:space="preserve"> </w:t>
      </w:r>
      <w:r>
        <w:t>Индивидуальные</w:t>
      </w:r>
      <w:r>
        <w:rPr>
          <w:spacing w:val="-10"/>
        </w:rPr>
        <w:t xml:space="preserve"> </w:t>
      </w:r>
      <w:r>
        <w:t>условия</w:t>
      </w:r>
      <w:r>
        <w:rPr>
          <w:spacing w:val="-11"/>
        </w:rPr>
        <w:t xml:space="preserve"> </w:t>
      </w:r>
      <w:r>
        <w:t>договора</w:t>
      </w:r>
      <w:r>
        <w:rPr>
          <w:spacing w:val="-10"/>
        </w:rPr>
        <w:t xml:space="preserve"> </w:t>
      </w:r>
      <w:r>
        <w:t>микрозайма,</w:t>
      </w:r>
      <w:r>
        <w:rPr>
          <w:spacing w:val="-10"/>
        </w:rPr>
        <w:t xml:space="preserve"> </w:t>
      </w:r>
      <w:r>
        <w:t>позволяющий Заемщику</w:t>
      </w:r>
      <w:r>
        <w:rPr>
          <w:spacing w:val="-2"/>
        </w:rPr>
        <w:t xml:space="preserve"> </w:t>
      </w:r>
      <w:r>
        <w:t>получать информацию об исполнении</w:t>
      </w:r>
      <w:r>
        <w:rPr>
          <w:spacing w:val="-1"/>
        </w:rPr>
        <w:t xml:space="preserve"> </w:t>
      </w:r>
      <w:r>
        <w:t>им</w:t>
      </w:r>
      <w:r>
        <w:rPr>
          <w:spacing w:val="-1"/>
        </w:rPr>
        <w:t xml:space="preserve"> </w:t>
      </w:r>
      <w:r>
        <w:t>своих обязанностей по</w:t>
      </w:r>
      <w:r>
        <w:rPr>
          <w:spacing w:val="-2"/>
        </w:rPr>
        <w:t xml:space="preserve"> </w:t>
      </w:r>
      <w:r>
        <w:t>Договору</w:t>
      </w:r>
      <w:r>
        <w:rPr>
          <w:spacing w:val="-3"/>
        </w:rPr>
        <w:t xml:space="preserve"> </w:t>
      </w:r>
      <w:r>
        <w:t>микрозайма,</w:t>
      </w:r>
      <w:r>
        <w:rPr>
          <w:spacing w:val="-2"/>
        </w:rPr>
        <w:t xml:space="preserve"> </w:t>
      </w:r>
      <w:r>
        <w:t>а также знакомиться с иными документами, связанными с заключением Договора микрозайма, доступный после аутентификации</w:t>
      </w:r>
      <w:r>
        <w:rPr>
          <w:spacing w:val="-4"/>
        </w:rPr>
        <w:t xml:space="preserve"> </w:t>
      </w:r>
      <w:r>
        <w:t>Клиента.</w:t>
      </w:r>
      <w:r>
        <w:rPr>
          <w:spacing w:val="-1"/>
        </w:rPr>
        <w:t xml:space="preserve"> </w:t>
      </w:r>
      <w:r>
        <w:t>В</w:t>
      </w:r>
      <w:r>
        <w:rPr>
          <w:spacing w:val="-5"/>
        </w:rPr>
        <w:t xml:space="preserve"> </w:t>
      </w:r>
      <w:r>
        <w:t>целях</w:t>
      </w:r>
      <w:r>
        <w:rPr>
          <w:spacing w:val="-4"/>
        </w:rPr>
        <w:t xml:space="preserve"> </w:t>
      </w:r>
      <w:r>
        <w:t>Общих</w:t>
      </w:r>
      <w:r>
        <w:rPr>
          <w:spacing w:val="-4"/>
        </w:rPr>
        <w:t xml:space="preserve"> </w:t>
      </w:r>
      <w:r>
        <w:t>условий</w:t>
      </w:r>
      <w:r>
        <w:rPr>
          <w:spacing w:val="-4"/>
        </w:rPr>
        <w:t xml:space="preserve"> </w:t>
      </w:r>
      <w:r>
        <w:t>Личный</w:t>
      </w:r>
      <w:r>
        <w:rPr>
          <w:spacing w:val="-4"/>
        </w:rPr>
        <w:t xml:space="preserve"> </w:t>
      </w:r>
      <w:r>
        <w:t>кабинет именуется также – «Личный кабинет».</w:t>
      </w:r>
    </w:p>
    <w:p w14:paraId="08CC39DA" w14:textId="4008C785" w:rsidR="003D57E4" w:rsidRDefault="00000000" w:rsidP="00340418">
      <w:pPr>
        <w:pStyle w:val="a4"/>
        <w:numPr>
          <w:ilvl w:val="1"/>
          <w:numId w:val="44"/>
        </w:numPr>
        <w:tabs>
          <w:tab w:val="left" w:pos="1696"/>
        </w:tabs>
        <w:spacing w:line="254" w:lineRule="auto"/>
        <w:ind w:right="137" w:firstLine="566"/>
        <w:jc w:val="both"/>
      </w:pPr>
      <w:r>
        <w:rPr>
          <w:b/>
        </w:rPr>
        <w:t xml:space="preserve">Микрозаем </w:t>
      </w:r>
      <w:r>
        <w:t>– нецелевой потребительский заем, предоставляемый Кредитором Заемщику денежными средствами в валюте Российской Федерации на условиях, предусмотренных Договором микрозайма, в сумме, не превышающей предельный размер обязательств Заемщика перед Кредитором по</w:t>
      </w:r>
      <w:r w:rsidR="00340418">
        <w:t xml:space="preserve"> </w:t>
      </w:r>
      <w:r>
        <w:t>основному долгу, установленный Федеральным законом от 02.07.2010 № 151-ФЗ «О микрофинансовой деятельности и микрофинансовых организациях».</w:t>
      </w:r>
    </w:p>
    <w:p w14:paraId="7512A696" w14:textId="77777777" w:rsidR="003D57E4" w:rsidRDefault="00000000">
      <w:pPr>
        <w:pStyle w:val="a4"/>
        <w:numPr>
          <w:ilvl w:val="1"/>
          <w:numId w:val="44"/>
        </w:numPr>
        <w:tabs>
          <w:tab w:val="left" w:pos="1696"/>
        </w:tabs>
        <w:spacing w:line="254" w:lineRule="auto"/>
        <w:ind w:right="138" w:firstLine="566"/>
        <w:jc w:val="both"/>
      </w:pPr>
      <w:r>
        <w:rPr>
          <w:b/>
        </w:rPr>
        <w:t xml:space="preserve">Оферта </w:t>
      </w:r>
      <w:r>
        <w:t>– документ, направляемый Кредитором Заявителю, содержащий Индивидуальные условия договора потребительского микрозайма, выражающий предложение Кредитора Заявителю о заключении</w:t>
      </w:r>
      <w:r>
        <w:rPr>
          <w:spacing w:val="-3"/>
        </w:rPr>
        <w:t xml:space="preserve"> </w:t>
      </w:r>
      <w:r>
        <w:t>Договора</w:t>
      </w:r>
      <w:r>
        <w:rPr>
          <w:spacing w:val="-3"/>
        </w:rPr>
        <w:t xml:space="preserve"> </w:t>
      </w:r>
      <w:r>
        <w:t>микрозайма</w:t>
      </w:r>
      <w:r>
        <w:rPr>
          <w:spacing w:val="-3"/>
        </w:rPr>
        <w:t xml:space="preserve"> </w:t>
      </w:r>
      <w:r>
        <w:t>в</w:t>
      </w:r>
      <w:r>
        <w:rPr>
          <w:spacing w:val="-6"/>
        </w:rPr>
        <w:t xml:space="preserve"> </w:t>
      </w:r>
      <w:r>
        <w:t>соответствии</w:t>
      </w:r>
      <w:r>
        <w:rPr>
          <w:spacing w:val="-7"/>
        </w:rPr>
        <w:t xml:space="preserve"> </w:t>
      </w:r>
      <w:r>
        <w:t>с</w:t>
      </w:r>
      <w:r>
        <w:rPr>
          <w:spacing w:val="-3"/>
        </w:rPr>
        <w:t xml:space="preserve"> </w:t>
      </w:r>
      <w:r>
        <w:t>Индивидуальными</w:t>
      </w:r>
      <w:r>
        <w:rPr>
          <w:spacing w:val="-3"/>
        </w:rPr>
        <w:t xml:space="preserve"> </w:t>
      </w:r>
      <w:r>
        <w:t>и</w:t>
      </w:r>
      <w:r>
        <w:rPr>
          <w:spacing w:val="-4"/>
        </w:rPr>
        <w:t xml:space="preserve"> </w:t>
      </w:r>
      <w:r>
        <w:t>настоящими</w:t>
      </w:r>
      <w:r>
        <w:rPr>
          <w:spacing w:val="-3"/>
        </w:rPr>
        <w:t xml:space="preserve"> </w:t>
      </w:r>
      <w:r>
        <w:t>Общими</w:t>
      </w:r>
      <w:r>
        <w:rPr>
          <w:spacing w:val="-3"/>
        </w:rPr>
        <w:t xml:space="preserve"> </w:t>
      </w:r>
      <w:r>
        <w:t>условиями.</w:t>
      </w:r>
    </w:p>
    <w:p w14:paraId="678DB3CA" w14:textId="162D3A8A" w:rsidR="003D57E4" w:rsidRDefault="00000000">
      <w:pPr>
        <w:pStyle w:val="a4"/>
        <w:numPr>
          <w:ilvl w:val="1"/>
          <w:numId w:val="44"/>
        </w:numPr>
        <w:tabs>
          <w:tab w:val="left" w:pos="1696"/>
        </w:tabs>
        <w:spacing w:line="254" w:lineRule="auto"/>
        <w:ind w:right="135" w:firstLine="566"/>
        <w:jc w:val="both"/>
      </w:pPr>
      <w:r>
        <w:rPr>
          <w:b/>
        </w:rPr>
        <w:t>Устройство</w:t>
      </w:r>
      <w:r>
        <w:rPr>
          <w:b/>
          <w:spacing w:val="-8"/>
        </w:rPr>
        <w:t xml:space="preserve"> </w:t>
      </w:r>
      <w:r>
        <w:rPr>
          <w:b/>
        </w:rPr>
        <w:t>Клиента</w:t>
      </w:r>
      <w:r>
        <w:rPr>
          <w:b/>
          <w:spacing w:val="-8"/>
        </w:rPr>
        <w:t xml:space="preserve"> </w:t>
      </w:r>
      <w:r>
        <w:rPr>
          <w:b/>
        </w:rPr>
        <w:t>(Устройство)</w:t>
      </w:r>
      <w:r>
        <w:rPr>
          <w:b/>
          <w:spacing w:val="-4"/>
        </w:rPr>
        <w:t xml:space="preserve"> </w:t>
      </w:r>
      <w:r>
        <w:t>–</w:t>
      </w:r>
      <w:r>
        <w:rPr>
          <w:spacing w:val="-6"/>
        </w:rPr>
        <w:t xml:space="preserve"> </w:t>
      </w:r>
      <w:r>
        <w:t>персональный</w:t>
      </w:r>
      <w:r>
        <w:rPr>
          <w:spacing w:val="-6"/>
        </w:rPr>
        <w:t xml:space="preserve"> </w:t>
      </w:r>
      <w:r>
        <w:t>компьютер,</w:t>
      </w:r>
      <w:r>
        <w:rPr>
          <w:spacing w:val="-4"/>
        </w:rPr>
        <w:t xml:space="preserve"> </w:t>
      </w:r>
      <w:r>
        <w:t>мобильный</w:t>
      </w:r>
      <w:r>
        <w:rPr>
          <w:spacing w:val="-11"/>
        </w:rPr>
        <w:t xml:space="preserve"> </w:t>
      </w:r>
      <w:r>
        <w:t>персональный компьютер Клиента, дополненный функциональностью мобильного телефона.</w:t>
      </w:r>
    </w:p>
    <w:p w14:paraId="42372A6B" w14:textId="77777777" w:rsidR="003D57E4" w:rsidRDefault="00000000">
      <w:pPr>
        <w:pStyle w:val="a4"/>
        <w:numPr>
          <w:ilvl w:val="1"/>
          <w:numId w:val="44"/>
        </w:numPr>
        <w:tabs>
          <w:tab w:val="left" w:pos="1696"/>
        </w:tabs>
        <w:spacing w:line="254" w:lineRule="auto"/>
        <w:ind w:right="138" w:firstLine="566"/>
        <w:jc w:val="both"/>
      </w:pPr>
      <w:r>
        <w:rPr>
          <w:b/>
        </w:rPr>
        <w:t xml:space="preserve">Эквайринговый сервис </w:t>
      </w:r>
      <w:r>
        <w:t>– совокупность программных средств и программного обеспечения, применяемого Кредитором, обеспечивающая совершение безналичного платежа в пользу Кредитора в счет погашения просроченной Задолженности или ее части со счета, открытого в кредитной организации (Эмитенте), к которому привязана Банковская карта Заемщика. Работоспособность Эквайрингового</w:t>
      </w:r>
      <w:r>
        <w:rPr>
          <w:spacing w:val="-2"/>
        </w:rPr>
        <w:t xml:space="preserve"> </w:t>
      </w:r>
      <w:r>
        <w:t>сервиса</w:t>
      </w:r>
      <w:r>
        <w:rPr>
          <w:spacing w:val="-2"/>
        </w:rPr>
        <w:t xml:space="preserve"> </w:t>
      </w:r>
      <w:r>
        <w:t>обеспечивается</w:t>
      </w:r>
      <w:r>
        <w:rPr>
          <w:spacing w:val="-1"/>
        </w:rPr>
        <w:t xml:space="preserve"> </w:t>
      </w:r>
      <w:r>
        <w:t>на</w:t>
      </w:r>
      <w:r>
        <w:rPr>
          <w:spacing w:val="-3"/>
        </w:rPr>
        <w:t xml:space="preserve"> </w:t>
      </w:r>
      <w:r>
        <w:t>основании</w:t>
      </w:r>
      <w:r>
        <w:rPr>
          <w:spacing w:val="-1"/>
        </w:rPr>
        <w:t xml:space="preserve"> </w:t>
      </w:r>
      <w:r>
        <w:t>договора Кредитора</w:t>
      </w:r>
      <w:r>
        <w:rPr>
          <w:spacing w:val="-4"/>
        </w:rPr>
        <w:t xml:space="preserve"> </w:t>
      </w:r>
      <w:r>
        <w:t>с третьим</w:t>
      </w:r>
      <w:r>
        <w:rPr>
          <w:spacing w:val="-3"/>
        </w:rPr>
        <w:t xml:space="preserve"> </w:t>
      </w:r>
      <w:r>
        <w:t>лицом</w:t>
      </w:r>
      <w:r>
        <w:rPr>
          <w:spacing w:val="-3"/>
        </w:rPr>
        <w:t xml:space="preserve"> </w:t>
      </w:r>
      <w:r>
        <w:t>и</w:t>
      </w:r>
      <w:r>
        <w:rPr>
          <w:spacing w:val="-1"/>
        </w:rPr>
        <w:t xml:space="preserve"> </w:t>
      </w:r>
      <w:r>
        <w:t>реализуется в рамках МПС.</w:t>
      </w:r>
    </w:p>
    <w:p w14:paraId="4B47CE81" w14:textId="77777777" w:rsidR="003D57E4" w:rsidRDefault="00000000">
      <w:pPr>
        <w:pStyle w:val="a4"/>
        <w:numPr>
          <w:ilvl w:val="1"/>
          <w:numId w:val="44"/>
        </w:numPr>
        <w:tabs>
          <w:tab w:val="left" w:pos="1696"/>
        </w:tabs>
        <w:spacing w:line="254" w:lineRule="auto"/>
        <w:ind w:right="137" w:firstLine="566"/>
        <w:jc w:val="both"/>
      </w:pPr>
      <w:r>
        <w:rPr>
          <w:b/>
        </w:rPr>
        <w:t xml:space="preserve">Реструктуризация задолженности </w:t>
      </w:r>
      <w:r>
        <w:t>– решение Кредитора в отношении Задолженности Заемщика,</w:t>
      </w:r>
      <w:r>
        <w:rPr>
          <w:spacing w:val="-9"/>
        </w:rPr>
        <w:t xml:space="preserve"> </w:t>
      </w:r>
      <w:r>
        <w:t>влекущее</w:t>
      </w:r>
      <w:r>
        <w:rPr>
          <w:spacing w:val="-9"/>
        </w:rPr>
        <w:t xml:space="preserve"> </w:t>
      </w:r>
      <w:r>
        <w:t>изменение</w:t>
      </w:r>
      <w:r>
        <w:rPr>
          <w:spacing w:val="-10"/>
        </w:rPr>
        <w:t xml:space="preserve"> </w:t>
      </w:r>
      <w:r>
        <w:t>порядка</w:t>
      </w:r>
      <w:r>
        <w:rPr>
          <w:spacing w:val="-9"/>
        </w:rPr>
        <w:t xml:space="preserve"> </w:t>
      </w:r>
      <w:r>
        <w:t>и</w:t>
      </w:r>
      <w:r>
        <w:rPr>
          <w:spacing w:val="-12"/>
        </w:rPr>
        <w:t xml:space="preserve"> </w:t>
      </w:r>
      <w:r>
        <w:t>(или)</w:t>
      </w:r>
      <w:r>
        <w:rPr>
          <w:spacing w:val="-11"/>
        </w:rPr>
        <w:t xml:space="preserve"> </w:t>
      </w:r>
      <w:r>
        <w:t>срока</w:t>
      </w:r>
      <w:r>
        <w:rPr>
          <w:spacing w:val="-9"/>
        </w:rPr>
        <w:t xml:space="preserve"> </w:t>
      </w:r>
      <w:r>
        <w:t>возврата</w:t>
      </w:r>
      <w:r>
        <w:rPr>
          <w:spacing w:val="-9"/>
        </w:rPr>
        <w:t xml:space="preserve"> </w:t>
      </w:r>
      <w:r>
        <w:t>и</w:t>
      </w:r>
      <w:r>
        <w:rPr>
          <w:spacing w:val="-12"/>
        </w:rPr>
        <w:t xml:space="preserve"> </w:t>
      </w:r>
      <w:r>
        <w:t>(или)</w:t>
      </w:r>
      <w:r>
        <w:rPr>
          <w:spacing w:val="-9"/>
        </w:rPr>
        <w:t xml:space="preserve"> </w:t>
      </w:r>
      <w:r>
        <w:t>размера</w:t>
      </w:r>
      <w:r>
        <w:rPr>
          <w:spacing w:val="-9"/>
        </w:rPr>
        <w:t xml:space="preserve"> </w:t>
      </w:r>
      <w:r>
        <w:t>Задолженности,</w:t>
      </w:r>
      <w:r>
        <w:rPr>
          <w:spacing w:val="-10"/>
        </w:rPr>
        <w:t xml:space="preserve"> </w:t>
      </w:r>
      <w:r>
        <w:t>в</w:t>
      </w:r>
      <w:r>
        <w:rPr>
          <w:spacing w:val="-11"/>
        </w:rPr>
        <w:t xml:space="preserve"> </w:t>
      </w:r>
      <w:r>
        <w:t>том</w:t>
      </w:r>
      <w:r>
        <w:rPr>
          <w:spacing w:val="-11"/>
        </w:rPr>
        <w:t xml:space="preserve"> </w:t>
      </w:r>
      <w:r>
        <w:t>числе полное</w:t>
      </w:r>
      <w:r>
        <w:rPr>
          <w:spacing w:val="-4"/>
        </w:rPr>
        <w:t xml:space="preserve"> </w:t>
      </w:r>
      <w:r>
        <w:t>или</w:t>
      </w:r>
      <w:r>
        <w:rPr>
          <w:spacing w:val="-6"/>
        </w:rPr>
        <w:t xml:space="preserve"> </w:t>
      </w:r>
      <w:r>
        <w:t>частичное</w:t>
      </w:r>
      <w:r>
        <w:rPr>
          <w:spacing w:val="-5"/>
        </w:rPr>
        <w:t xml:space="preserve"> </w:t>
      </w:r>
      <w:r>
        <w:t>прощение</w:t>
      </w:r>
      <w:r>
        <w:rPr>
          <w:spacing w:val="-4"/>
        </w:rPr>
        <w:t xml:space="preserve"> </w:t>
      </w:r>
      <w:r>
        <w:t>суммы</w:t>
      </w:r>
      <w:r>
        <w:rPr>
          <w:spacing w:val="-4"/>
        </w:rPr>
        <w:t xml:space="preserve"> </w:t>
      </w:r>
      <w:r>
        <w:t>основного</w:t>
      </w:r>
      <w:r>
        <w:rPr>
          <w:spacing w:val="-7"/>
        </w:rPr>
        <w:t xml:space="preserve"> </w:t>
      </w:r>
      <w:r>
        <w:t>долга</w:t>
      </w:r>
      <w:r>
        <w:rPr>
          <w:spacing w:val="-4"/>
        </w:rPr>
        <w:t xml:space="preserve"> </w:t>
      </w:r>
      <w:r>
        <w:t>и</w:t>
      </w:r>
      <w:r>
        <w:rPr>
          <w:spacing w:val="-5"/>
        </w:rPr>
        <w:t xml:space="preserve"> </w:t>
      </w:r>
      <w:r>
        <w:t>(или)</w:t>
      </w:r>
      <w:r>
        <w:rPr>
          <w:spacing w:val="-4"/>
        </w:rPr>
        <w:t xml:space="preserve"> </w:t>
      </w:r>
      <w:r>
        <w:t>начисленных</w:t>
      </w:r>
      <w:r>
        <w:rPr>
          <w:spacing w:val="-4"/>
        </w:rPr>
        <w:t xml:space="preserve"> </w:t>
      </w:r>
      <w:r>
        <w:t>процентов,</w:t>
      </w:r>
      <w:r>
        <w:rPr>
          <w:spacing w:val="-5"/>
        </w:rPr>
        <w:t xml:space="preserve"> </w:t>
      </w:r>
      <w:r>
        <w:t>уменьшение</w:t>
      </w:r>
      <w:r>
        <w:rPr>
          <w:spacing w:val="-4"/>
        </w:rPr>
        <w:t xml:space="preserve"> </w:t>
      </w:r>
      <w:r>
        <w:t>или неприменение неустойки (штрафа, пени) за несвоевременный возврат суммы займа, рассрочка и (или) отсрочка платежа, отказ от применения мер по взысканию Задолженности без ее прощения.</w:t>
      </w:r>
    </w:p>
    <w:p w14:paraId="1CCA0E12" w14:textId="77777777" w:rsidR="003D57E4" w:rsidRDefault="00000000">
      <w:pPr>
        <w:pStyle w:val="a3"/>
        <w:spacing w:line="249" w:lineRule="auto"/>
        <w:ind w:right="139"/>
      </w:pPr>
      <w:r>
        <w:t xml:space="preserve">Иные термины и определения, используемые в настоящем документе, имеют значение, которое </w:t>
      </w:r>
      <w:r>
        <w:lastRenderedPageBreak/>
        <w:t>придается им в соответствующих законах и иных нормативных актах Российской Федерации.</w:t>
      </w:r>
    </w:p>
    <w:p w14:paraId="0E8A8EE6" w14:textId="77777777" w:rsidR="003D57E4" w:rsidRDefault="003D57E4">
      <w:pPr>
        <w:pStyle w:val="a3"/>
        <w:spacing w:before="159"/>
        <w:ind w:left="0" w:firstLine="0"/>
        <w:jc w:val="left"/>
      </w:pPr>
    </w:p>
    <w:p w14:paraId="7498D688" w14:textId="77777777" w:rsidR="003D57E4" w:rsidRDefault="00000000">
      <w:pPr>
        <w:pStyle w:val="2"/>
        <w:numPr>
          <w:ilvl w:val="0"/>
          <w:numId w:val="44"/>
        </w:numPr>
        <w:tabs>
          <w:tab w:val="left" w:pos="4540"/>
        </w:tabs>
        <w:ind w:left="4540" w:hanging="359"/>
        <w:jc w:val="left"/>
      </w:pPr>
      <w:r>
        <w:t>ОБЩИЕ</w:t>
      </w:r>
      <w:r>
        <w:rPr>
          <w:spacing w:val="-7"/>
        </w:rPr>
        <w:t xml:space="preserve"> </w:t>
      </w:r>
      <w:r>
        <w:rPr>
          <w:spacing w:val="-2"/>
        </w:rPr>
        <w:t>ПОЛОЖЕНИЯ</w:t>
      </w:r>
    </w:p>
    <w:p w14:paraId="20200AD3" w14:textId="65DAF81F" w:rsidR="003D57E4" w:rsidRDefault="00000000" w:rsidP="00340418">
      <w:pPr>
        <w:pStyle w:val="a4"/>
        <w:numPr>
          <w:ilvl w:val="1"/>
          <w:numId w:val="44"/>
        </w:numPr>
        <w:tabs>
          <w:tab w:val="left" w:pos="1697"/>
        </w:tabs>
        <w:spacing w:before="10" w:line="254" w:lineRule="auto"/>
        <w:ind w:right="135" w:firstLine="566"/>
        <w:jc w:val="both"/>
      </w:pPr>
      <w:r>
        <w:t>Настоящие Общие условия договора потребительского микрозайма</w:t>
      </w:r>
      <w:r>
        <w:rPr>
          <w:spacing w:val="40"/>
        </w:rPr>
        <w:t xml:space="preserve"> </w:t>
      </w:r>
      <w:r w:rsidR="00340418" w:rsidRPr="00340418">
        <w:t>ООО МКК «</w:t>
      </w:r>
      <w:proofErr w:type="spellStart"/>
      <w:r w:rsidR="00340418" w:rsidRPr="00340418">
        <w:t>БиБиМани</w:t>
      </w:r>
      <w:proofErr w:type="spellEnd"/>
      <w:r w:rsidR="00340418" w:rsidRPr="00340418">
        <w:t>»</w:t>
      </w:r>
      <w:r>
        <w:t xml:space="preserve"> (именуемые – Общие условия) разработаны в соответствии с Гражданским кодексом Российской Федерации, Федеральным законом от 2 июля 2010 года № 151-ФЗ «О микрофинансовой деятельности и микрофинансовых организациях», Федеральным законом от 21 декабря 2013 года № 353-ФЗ «О потребительском</w:t>
      </w:r>
      <w:r>
        <w:rPr>
          <w:spacing w:val="-5"/>
        </w:rPr>
        <w:t xml:space="preserve"> </w:t>
      </w:r>
      <w:r>
        <w:t>кредите</w:t>
      </w:r>
      <w:r>
        <w:rPr>
          <w:spacing w:val="-4"/>
        </w:rPr>
        <w:t xml:space="preserve"> </w:t>
      </w:r>
      <w:r>
        <w:t>(займе)»,</w:t>
      </w:r>
      <w:r>
        <w:rPr>
          <w:spacing w:val="-2"/>
        </w:rPr>
        <w:t xml:space="preserve"> </w:t>
      </w:r>
      <w:r>
        <w:t>Федеральным</w:t>
      </w:r>
      <w:r>
        <w:rPr>
          <w:spacing w:val="-5"/>
        </w:rPr>
        <w:t xml:space="preserve"> </w:t>
      </w:r>
      <w:r>
        <w:t>законом</w:t>
      </w:r>
      <w:r>
        <w:rPr>
          <w:spacing w:val="-6"/>
        </w:rPr>
        <w:t xml:space="preserve"> </w:t>
      </w:r>
      <w:r>
        <w:t>от</w:t>
      </w:r>
      <w:r>
        <w:rPr>
          <w:spacing w:val="-2"/>
        </w:rPr>
        <w:t xml:space="preserve"> </w:t>
      </w:r>
      <w:r>
        <w:t>03</w:t>
      </w:r>
      <w:r>
        <w:rPr>
          <w:spacing w:val="-5"/>
        </w:rPr>
        <w:t xml:space="preserve"> </w:t>
      </w:r>
      <w:r>
        <w:t>июля</w:t>
      </w:r>
      <w:r>
        <w:rPr>
          <w:spacing w:val="-2"/>
        </w:rPr>
        <w:t xml:space="preserve"> </w:t>
      </w:r>
      <w:r>
        <w:t>2016</w:t>
      </w:r>
      <w:r>
        <w:rPr>
          <w:spacing w:val="-5"/>
        </w:rPr>
        <w:t xml:space="preserve"> </w:t>
      </w:r>
      <w:r>
        <w:t>года</w:t>
      </w:r>
      <w:r>
        <w:rPr>
          <w:spacing w:val="-4"/>
        </w:rPr>
        <w:t xml:space="preserve"> </w:t>
      </w:r>
      <w:r>
        <w:t>№</w:t>
      </w:r>
      <w:r>
        <w:rPr>
          <w:spacing w:val="-4"/>
        </w:rPr>
        <w:t xml:space="preserve"> </w:t>
      </w:r>
      <w:r>
        <w:t>230-ФЗ</w:t>
      </w:r>
      <w:r>
        <w:rPr>
          <w:spacing w:val="-2"/>
        </w:rPr>
        <w:t xml:space="preserve"> </w:t>
      </w:r>
      <w:r>
        <w:t>«О</w:t>
      </w:r>
      <w:r>
        <w:rPr>
          <w:spacing w:val="-3"/>
        </w:rPr>
        <w:t xml:space="preserve"> </w:t>
      </w:r>
      <w:r>
        <w:t>защите</w:t>
      </w:r>
      <w:r>
        <w:rPr>
          <w:spacing w:val="-4"/>
        </w:rPr>
        <w:t xml:space="preserve"> </w:t>
      </w:r>
      <w:r>
        <w:t>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w:t>
      </w:r>
      <w:r>
        <w:rPr>
          <w:spacing w:val="80"/>
          <w:w w:val="150"/>
        </w:rPr>
        <w:t xml:space="preserve"> </w:t>
      </w:r>
      <w:r>
        <w:t>организациях»,</w:t>
      </w:r>
      <w:r>
        <w:rPr>
          <w:spacing w:val="80"/>
          <w:w w:val="150"/>
        </w:rPr>
        <w:t xml:space="preserve"> </w:t>
      </w:r>
      <w:r>
        <w:t>Базовым</w:t>
      </w:r>
      <w:r>
        <w:rPr>
          <w:spacing w:val="80"/>
          <w:w w:val="150"/>
        </w:rPr>
        <w:t xml:space="preserve"> </w:t>
      </w:r>
      <w:r>
        <w:t>стандартом</w:t>
      </w:r>
      <w:r>
        <w:rPr>
          <w:spacing w:val="80"/>
          <w:w w:val="150"/>
        </w:rPr>
        <w:t xml:space="preserve"> </w:t>
      </w:r>
      <w:r>
        <w:t>защиты</w:t>
      </w:r>
      <w:r>
        <w:rPr>
          <w:spacing w:val="80"/>
          <w:w w:val="150"/>
        </w:rPr>
        <w:t xml:space="preserve"> </w:t>
      </w:r>
      <w:r>
        <w:t>прав</w:t>
      </w:r>
      <w:r>
        <w:rPr>
          <w:spacing w:val="80"/>
          <w:w w:val="150"/>
        </w:rPr>
        <w:t xml:space="preserve"> </w:t>
      </w:r>
      <w:r>
        <w:t>и</w:t>
      </w:r>
      <w:r>
        <w:rPr>
          <w:spacing w:val="80"/>
          <w:w w:val="150"/>
        </w:rPr>
        <w:t xml:space="preserve"> </w:t>
      </w:r>
      <w:r>
        <w:t>интересов</w:t>
      </w:r>
      <w:r>
        <w:rPr>
          <w:spacing w:val="80"/>
          <w:w w:val="150"/>
        </w:rPr>
        <w:t xml:space="preserve"> </w:t>
      </w:r>
      <w:r>
        <w:t>физических</w:t>
      </w:r>
      <w:r>
        <w:rPr>
          <w:spacing w:val="80"/>
          <w:w w:val="150"/>
        </w:rPr>
        <w:t xml:space="preserve"> </w:t>
      </w:r>
      <w:r>
        <w:t>и</w:t>
      </w:r>
      <w:r w:rsidR="00340418">
        <w:t xml:space="preserve"> </w:t>
      </w:r>
      <w:r>
        <w:t>юридических</w:t>
      </w:r>
      <w:r w:rsidRPr="00340418">
        <w:rPr>
          <w:spacing w:val="-13"/>
        </w:rPr>
        <w:t xml:space="preserve"> </w:t>
      </w:r>
      <w:r>
        <w:t>лиц</w:t>
      </w:r>
      <w:r w:rsidRPr="00340418">
        <w:rPr>
          <w:spacing w:val="-10"/>
        </w:rPr>
        <w:t xml:space="preserve"> </w:t>
      </w:r>
      <w:r>
        <w:t>–</w:t>
      </w:r>
      <w:r w:rsidRPr="00340418">
        <w:rPr>
          <w:spacing w:val="-10"/>
        </w:rPr>
        <w:t xml:space="preserve"> </w:t>
      </w:r>
      <w:r>
        <w:t>получателей</w:t>
      </w:r>
      <w:r w:rsidRPr="00340418">
        <w:rPr>
          <w:spacing w:val="-13"/>
        </w:rPr>
        <w:t xml:space="preserve"> </w:t>
      </w:r>
      <w:r>
        <w:t>финансовых</w:t>
      </w:r>
      <w:r w:rsidRPr="00340418">
        <w:rPr>
          <w:spacing w:val="-10"/>
        </w:rPr>
        <w:t xml:space="preserve"> </w:t>
      </w:r>
      <w:r>
        <w:t>услуг,</w:t>
      </w:r>
      <w:r w:rsidRPr="00340418">
        <w:rPr>
          <w:spacing w:val="-13"/>
        </w:rPr>
        <w:t xml:space="preserve"> </w:t>
      </w:r>
      <w:r>
        <w:t>оказываемых</w:t>
      </w:r>
      <w:r w:rsidRPr="00340418">
        <w:rPr>
          <w:spacing w:val="-13"/>
        </w:rPr>
        <w:t xml:space="preserve"> </w:t>
      </w:r>
      <w:r>
        <w:t>членами</w:t>
      </w:r>
      <w:r w:rsidRPr="00340418">
        <w:rPr>
          <w:spacing w:val="-14"/>
        </w:rPr>
        <w:t xml:space="preserve"> </w:t>
      </w:r>
      <w:r>
        <w:t>саморегулируемых</w:t>
      </w:r>
      <w:r w:rsidRPr="00340418">
        <w:rPr>
          <w:spacing w:val="-10"/>
        </w:rPr>
        <w:t xml:space="preserve"> </w:t>
      </w:r>
      <w:r>
        <w:t>организаций в</w:t>
      </w:r>
      <w:r w:rsidRPr="00340418">
        <w:rPr>
          <w:spacing w:val="-14"/>
        </w:rPr>
        <w:t xml:space="preserve"> </w:t>
      </w:r>
      <w:r>
        <w:t>сфере</w:t>
      </w:r>
      <w:r w:rsidRPr="00340418">
        <w:rPr>
          <w:spacing w:val="-14"/>
        </w:rPr>
        <w:t xml:space="preserve"> </w:t>
      </w:r>
      <w:r>
        <w:t>финансового</w:t>
      </w:r>
      <w:r w:rsidRPr="00340418">
        <w:rPr>
          <w:spacing w:val="-15"/>
        </w:rPr>
        <w:t xml:space="preserve"> </w:t>
      </w:r>
      <w:r>
        <w:t>рынка,</w:t>
      </w:r>
      <w:r w:rsidRPr="00340418">
        <w:rPr>
          <w:spacing w:val="-14"/>
        </w:rPr>
        <w:t xml:space="preserve"> </w:t>
      </w:r>
      <w:r>
        <w:t>объединяющих</w:t>
      </w:r>
      <w:r w:rsidRPr="00340418">
        <w:rPr>
          <w:spacing w:val="-15"/>
        </w:rPr>
        <w:t xml:space="preserve"> </w:t>
      </w:r>
      <w:r>
        <w:t>микрофинансовые</w:t>
      </w:r>
      <w:r w:rsidRPr="00340418">
        <w:rPr>
          <w:spacing w:val="-14"/>
        </w:rPr>
        <w:t xml:space="preserve"> </w:t>
      </w:r>
      <w:r>
        <w:t>организации,</w:t>
      </w:r>
      <w:r w:rsidRPr="00340418">
        <w:rPr>
          <w:spacing w:val="-15"/>
        </w:rPr>
        <w:t xml:space="preserve"> </w:t>
      </w:r>
      <w:r>
        <w:t>Уставом</w:t>
      </w:r>
      <w:r w:rsidRPr="00340418">
        <w:rPr>
          <w:spacing w:val="-15"/>
        </w:rPr>
        <w:t xml:space="preserve"> </w:t>
      </w:r>
      <w:r w:rsidR="00574711" w:rsidRPr="00340418">
        <w:t>ООО МКК «</w:t>
      </w:r>
      <w:proofErr w:type="spellStart"/>
      <w:r w:rsidR="00574711" w:rsidRPr="00340418">
        <w:t>БиБиМани</w:t>
      </w:r>
      <w:proofErr w:type="spellEnd"/>
      <w:r w:rsidR="00574711" w:rsidRPr="00340418">
        <w:t>»</w:t>
      </w:r>
      <w:r>
        <w:t>.</w:t>
      </w:r>
    </w:p>
    <w:p w14:paraId="084BFB06" w14:textId="376F4266" w:rsidR="003D57E4" w:rsidRDefault="00000000">
      <w:pPr>
        <w:pStyle w:val="a4"/>
        <w:numPr>
          <w:ilvl w:val="1"/>
          <w:numId w:val="44"/>
        </w:numPr>
        <w:tabs>
          <w:tab w:val="left" w:pos="1697"/>
        </w:tabs>
        <w:spacing w:before="4" w:line="254" w:lineRule="auto"/>
        <w:ind w:right="139" w:firstLine="566"/>
        <w:jc w:val="both"/>
      </w:pPr>
      <w:r>
        <w:t xml:space="preserve">Настоящие Общие условия утверждены в одностороннем порядке в целях многократного применения </w:t>
      </w:r>
      <w:r w:rsidR="00574711" w:rsidRPr="00340418">
        <w:t>ООО МКК «</w:t>
      </w:r>
      <w:proofErr w:type="spellStart"/>
      <w:r w:rsidR="00574711" w:rsidRPr="00340418">
        <w:t>БиБиМани</w:t>
      </w:r>
      <w:proofErr w:type="spellEnd"/>
      <w:r w:rsidR="00574711" w:rsidRPr="00340418">
        <w:t>»</w:t>
      </w:r>
      <w:r>
        <w:t xml:space="preserve"> для осуществления деятельности по предоставлению Микрозаймов физическим лицам, в том числе с обеспечением в виде Залога транспортного средства.</w:t>
      </w:r>
    </w:p>
    <w:p w14:paraId="65E9DBC3" w14:textId="77777777" w:rsidR="003D57E4" w:rsidRDefault="00000000">
      <w:pPr>
        <w:pStyle w:val="a4"/>
        <w:numPr>
          <w:ilvl w:val="1"/>
          <w:numId w:val="44"/>
        </w:numPr>
        <w:tabs>
          <w:tab w:val="left" w:pos="1697"/>
        </w:tabs>
        <w:spacing w:line="254" w:lineRule="auto"/>
        <w:ind w:right="137" w:firstLine="566"/>
        <w:jc w:val="both"/>
      </w:pPr>
      <w:r>
        <w:t>Настоящие Общие условия определяют права и обязанности Кредитора и Заемщика в процессе заключения, исполнения, изменения и прекращения Договора микрозайма, являются неотъемлемой</w:t>
      </w:r>
      <w:r>
        <w:rPr>
          <w:spacing w:val="-3"/>
        </w:rPr>
        <w:t xml:space="preserve"> </w:t>
      </w:r>
      <w:r>
        <w:t>частью</w:t>
      </w:r>
      <w:r>
        <w:rPr>
          <w:spacing w:val="-2"/>
        </w:rPr>
        <w:t xml:space="preserve"> </w:t>
      </w:r>
      <w:r>
        <w:t>Договора</w:t>
      </w:r>
      <w:r>
        <w:rPr>
          <w:spacing w:val="-2"/>
        </w:rPr>
        <w:t xml:space="preserve"> </w:t>
      </w:r>
      <w:r>
        <w:t>микрозайма</w:t>
      </w:r>
      <w:r>
        <w:rPr>
          <w:spacing w:val="-2"/>
        </w:rPr>
        <w:t xml:space="preserve"> </w:t>
      </w:r>
      <w:r>
        <w:t>наряду</w:t>
      </w:r>
      <w:r>
        <w:rPr>
          <w:spacing w:val="-5"/>
        </w:rPr>
        <w:t xml:space="preserve"> </w:t>
      </w:r>
      <w:r>
        <w:t>с</w:t>
      </w:r>
      <w:r>
        <w:rPr>
          <w:spacing w:val="-2"/>
        </w:rPr>
        <w:t xml:space="preserve"> </w:t>
      </w:r>
      <w:r>
        <w:t>Индивидуальными</w:t>
      </w:r>
      <w:r>
        <w:rPr>
          <w:spacing w:val="-2"/>
        </w:rPr>
        <w:t xml:space="preserve"> </w:t>
      </w:r>
      <w:r>
        <w:t>условиями.</w:t>
      </w:r>
      <w:r>
        <w:rPr>
          <w:spacing w:val="-2"/>
        </w:rPr>
        <w:t xml:space="preserve"> </w:t>
      </w:r>
      <w:r>
        <w:t>В</w:t>
      </w:r>
      <w:r>
        <w:rPr>
          <w:spacing w:val="-3"/>
        </w:rPr>
        <w:t xml:space="preserve"> </w:t>
      </w:r>
      <w:r>
        <w:t>случае</w:t>
      </w:r>
      <w:r>
        <w:rPr>
          <w:spacing w:val="-2"/>
        </w:rPr>
        <w:t xml:space="preserve"> </w:t>
      </w:r>
      <w:r>
        <w:t>если</w:t>
      </w:r>
      <w:r>
        <w:rPr>
          <w:spacing w:val="-2"/>
        </w:rPr>
        <w:t xml:space="preserve"> </w:t>
      </w:r>
      <w:r>
        <w:t>Общие условия противоречат Индивидуальным условиям договора микрозайма, применяются Индивидуальные условия договора микрозайма.</w:t>
      </w:r>
    </w:p>
    <w:p w14:paraId="57A0A5B9" w14:textId="77777777" w:rsidR="003D57E4" w:rsidRDefault="00000000">
      <w:pPr>
        <w:pStyle w:val="a4"/>
        <w:numPr>
          <w:ilvl w:val="1"/>
          <w:numId w:val="44"/>
        </w:numPr>
        <w:tabs>
          <w:tab w:val="left" w:pos="1697"/>
        </w:tabs>
        <w:spacing w:line="256" w:lineRule="auto"/>
        <w:ind w:right="138" w:firstLine="566"/>
        <w:jc w:val="both"/>
      </w:pPr>
      <w:r>
        <w:t>Порядок предоставления Микрозайма определяется в Правилах предоставления потребительских микрозаймов Кредитора (далее также – Правила) и иных локальных актах Кредитора.</w:t>
      </w:r>
    </w:p>
    <w:p w14:paraId="49029AE6" w14:textId="77777777" w:rsidR="003D57E4" w:rsidRDefault="003D57E4">
      <w:pPr>
        <w:pStyle w:val="a3"/>
        <w:ind w:left="0" w:firstLine="0"/>
        <w:jc w:val="left"/>
      </w:pPr>
    </w:p>
    <w:p w14:paraId="03FD4A97" w14:textId="77777777" w:rsidR="003D57E4" w:rsidRDefault="003D57E4">
      <w:pPr>
        <w:pStyle w:val="a3"/>
        <w:spacing w:before="2"/>
        <w:ind w:left="0" w:firstLine="0"/>
        <w:jc w:val="left"/>
      </w:pPr>
    </w:p>
    <w:p w14:paraId="27233EF3" w14:textId="77777777" w:rsidR="003D57E4" w:rsidRDefault="00000000">
      <w:pPr>
        <w:pStyle w:val="2"/>
        <w:numPr>
          <w:ilvl w:val="0"/>
          <w:numId w:val="44"/>
        </w:numPr>
        <w:tabs>
          <w:tab w:val="left" w:pos="4574"/>
        </w:tabs>
        <w:ind w:left="4574" w:hanging="357"/>
        <w:jc w:val="left"/>
      </w:pPr>
      <w:r>
        <w:t>ПРЕДМЕТ</w:t>
      </w:r>
      <w:r>
        <w:rPr>
          <w:spacing w:val="-5"/>
        </w:rPr>
        <w:t xml:space="preserve"> </w:t>
      </w:r>
      <w:r>
        <w:rPr>
          <w:spacing w:val="-2"/>
        </w:rPr>
        <w:t>ДОГОВОРА</w:t>
      </w:r>
    </w:p>
    <w:p w14:paraId="0E32BDAE" w14:textId="77777777" w:rsidR="003D57E4" w:rsidRDefault="00000000">
      <w:pPr>
        <w:pStyle w:val="a4"/>
        <w:numPr>
          <w:ilvl w:val="1"/>
          <w:numId w:val="44"/>
        </w:numPr>
        <w:tabs>
          <w:tab w:val="left" w:pos="1697"/>
        </w:tabs>
        <w:spacing w:before="251" w:line="256" w:lineRule="auto"/>
        <w:ind w:right="160" w:firstLine="566"/>
        <w:jc w:val="both"/>
      </w:pPr>
      <w:r>
        <w:t>По</w:t>
      </w:r>
      <w:r>
        <w:rPr>
          <w:spacing w:val="-6"/>
        </w:rPr>
        <w:t xml:space="preserve"> </w:t>
      </w:r>
      <w:r>
        <w:t>Договору</w:t>
      </w:r>
      <w:r>
        <w:rPr>
          <w:spacing w:val="-8"/>
        </w:rPr>
        <w:t xml:space="preserve"> </w:t>
      </w:r>
      <w:r>
        <w:t>микрозайма</w:t>
      </w:r>
      <w:r>
        <w:rPr>
          <w:spacing w:val="-8"/>
        </w:rPr>
        <w:t xml:space="preserve"> </w:t>
      </w:r>
      <w:r>
        <w:t>Кредитор</w:t>
      </w:r>
      <w:r>
        <w:rPr>
          <w:spacing w:val="-6"/>
        </w:rPr>
        <w:t xml:space="preserve"> </w:t>
      </w:r>
      <w:r>
        <w:t>предоставляет</w:t>
      </w:r>
      <w:r>
        <w:rPr>
          <w:spacing w:val="-8"/>
        </w:rPr>
        <w:t xml:space="preserve"> </w:t>
      </w:r>
      <w:r>
        <w:t>Заемщику</w:t>
      </w:r>
      <w:r>
        <w:rPr>
          <w:spacing w:val="-6"/>
        </w:rPr>
        <w:t xml:space="preserve"> </w:t>
      </w:r>
      <w:r>
        <w:t>сумму</w:t>
      </w:r>
      <w:r>
        <w:rPr>
          <w:spacing w:val="-8"/>
        </w:rPr>
        <w:t xml:space="preserve"> </w:t>
      </w:r>
      <w:r>
        <w:t>Микрозайма</w:t>
      </w:r>
      <w:r>
        <w:rPr>
          <w:spacing w:val="-5"/>
        </w:rPr>
        <w:t xml:space="preserve"> </w:t>
      </w:r>
      <w:r>
        <w:t>в</w:t>
      </w:r>
      <w:r>
        <w:rPr>
          <w:spacing w:val="-7"/>
        </w:rPr>
        <w:t xml:space="preserve"> </w:t>
      </w:r>
      <w:r>
        <w:t>размере, указанном в п. 1 Индивидуальных условий, а Заемщик обязуется возвратить полученную сумму Микрозайма и уплатить проценты за пользование Микрозаймом в сроки и в порядке, установленные Договором микрозайма.</w:t>
      </w:r>
    </w:p>
    <w:p w14:paraId="4BA3880A" w14:textId="77777777" w:rsidR="003D57E4" w:rsidRDefault="00000000">
      <w:pPr>
        <w:pStyle w:val="a4"/>
        <w:numPr>
          <w:ilvl w:val="1"/>
          <w:numId w:val="44"/>
        </w:numPr>
        <w:tabs>
          <w:tab w:val="left" w:pos="1697"/>
        </w:tabs>
        <w:spacing w:line="256" w:lineRule="auto"/>
        <w:ind w:right="162" w:firstLine="566"/>
        <w:jc w:val="both"/>
      </w:pPr>
      <w:r>
        <w:t>Кредитор предоставляет нецелевые Микрозаймы на потребительские (личные) нужды на условиях возвратности, срочности и платности. Возможно предоставление Микрозаймов как без обеспечения, так и с обеспечением в виде Залога Транспортного средства. Обеспечение предоставляется, если Индивидуальными условиями Договора микрозайма предусмотрена обязанность Заемщика предоставить обеспечение исполнения обязательств по Договору микрозайма путем передачи Транспортного средства в залог Кредитору.</w:t>
      </w:r>
    </w:p>
    <w:p w14:paraId="5BA6BA94" w14:textId="425303F1" w:rsidR="003D57E4" w:rsidRDefault="00000000">
      <w:pPr>
        <w:pStyle w:val="a4"/>
        <w:numPr>
          <w:ilvl w:val="1"/>
          <w:numId w:val="44"/>
        </w:numPr>
        <w:tabs>
          <w:tab w:val="left" w:pos="1697"/>
        </w:tabs>
        <w:spacing w:line="256" w:lineRule="auto"/>
        <w:ind w:right="160" w:firstLine="566"/>
        <w:jc w:val="both"/>
      </w:pPr>
      <w:r>
        <w:t>Акцепт Индивидуальных условий и Общих условий Договора микрозайма осуществляется Заемщиком посредством подписания Индивидуальных условий с использованием АСП. Договор микрозайма считается заключенным</w:t>
      </w:r>
      <w:r>
        <w:rPr>
          <w:spacing w:val="-10"/>
        </w:rPr>
        <w:t xml:space="preserve"> </w:t>
      </w:r>
      <w:r>
        <w:t>с</w:t>
      </w:r>
      <w:r>
        <w:rPr>
          <w:spacing w:val="-9"/>
        </w:rPr>
        <w:t xml:space="preserve"> </w:t>
      </w:r>
      <w:r>
        <w:t>момента</w:t>
      </w:r>
      <w:r>
        <w:rPr>
          <w:spacing w:val="-9"/>
        </w:rPr>
        <w:t xml:space="preserve"> </w:t>
      </w:r>
      <w:r>
        <w:t>получения</w:t>
      </w:r>
      <w:r>
        <w:rPr>
          <w:spacing w:val="-10"/>
        </w:rPr>
        <w:t xml:space="preserve"> </w:t>
      </w:r>
      <w:r>
        <w:t>Заемщиком</w:t>
      </w:r>
      <w:r>
        <w:rPr>
          <w:spacing w:val="-10"/>
        </w:rPr>
        <w:t xml:space="preserve"> </w:t>
      </w:r>
      <w:r>
        <w:t>денежных</w:t>
      </w:r>
      <w:r>
        <w:rPr>
          <w:spacing w:val="-12"/>
        </w:rPr>
        <w:t xml:space="preserve"> </w:t>
      </w:r>
      <w:r>
        <w:t>средств</w:t>
      </w:r>
      <w:r>
        <w:rPr>
          <w:spacing w:val="-11"/>
        </w:rPr>
        <w:t xml:space="preserve"> </w:t>
      </w:r>
      <w:r>
        <w:t>(день</w:t>
      </w:r>
      <w:r>
        <w:rPr>
          <w:spacing w:val="-10"/>
        </w:rPr>
        <w:t xml:space="preserve"> </w:t>
      </w:r>
      <w:r>
        <w:t>получения</w:t>
      </w:r>
      <w:r>
        <w:rPr>
          <w:spacing w:val="-10"/>
        </w:rPr>
        <w:t xml:space="preserve"> </w:t>
      </w:r>
      <w:r>
        <w:t>Микрозайма),</w:t>
      </w:r>
      <w:r>
        <w:rPr>
          <w:spacing w:val="-10"/>
        </w:rPr>
        <w:t xml:space="preserve"> </w:t>
      </w:r>
      <w:r>
        <w:t>которым признается</w:t>
      </w:r>
      <w:r>
        <w:rPr>
          <w:spacing w:val="-13"/>
        </w:rPr>
        <w:t xml:space="preserve"> </w:t>
      </w:r>
      <w:r>
        <w:t>день</w:t>
      </w:r>
      <w:r>
        <w:rPr>
          <w:spacing w:val="-13"/>
        </w:rPr>
        <w:t xml:space="preserve"> </w:t>
      </w:r>
      <w:r>
        <w:t>зачисления</w:t>
      </w:r>
      <w:r>
        <w:rPr>
          <w:spacing w:val="-14"/>
        </w:rPr>
        <w:t xml:space="preserve"> </w:t>
      </w:r>
      <w:r>
        <w:t>Заемщиком</w:t>
      </w:r>
      <w:r>
        <w:rPr>
          <w:spacing w:val="-14"/>
        </w:rPr>
        <w:t xml:space="preserve"> </w:t>
      </w:r>
      <w:r>
        <w:t>суммы</w:t>
      </w:r>
      <w:r>
        <w:rPr>
          <w:spacing w:val="-12"/>
        </w:rPr>
        <w:t xml:space="preserve"> </w:t>
      </w:r>
      <w:r>
        <w:t>предоставляемого</w:t>
      </w:r>
      <w:r>
        <w:rPr>
          <w:spacing w:val="-13"/>
        </w:rPr>
        <w:t xml:space="preserve"> </w:t>
      </w:r>
      <w:r>
        <w:t>Кредитором</w:t>
      </w:r>
      <w:r>
        <w:rPr>
          <w:spacing w:val="-13"/>
        </w:rPr>
        <w:t xml:space="preserve"> </w:t>
      </w:r>
      <w:r>
        <w:t>Микрозайма</w:t>
      </w:r>
      <w:r>
        <w:rPr>
          <w:spacing w:val="-13"/>
        </w:rPr>
        <w:t xml:space="preserve"> </w:t>
      </w:r>
      <w:r>
        <w:t>на</w:t>
      </w:r>
      <w:r>
        <w:rPr>
          <w:spacing w:val="-13"/>
        </w:rPr>
        <w:t xml:space="preserve"> </w:t>
      </w:r>
      <w:r>
        <w:t>Банковскую карту. При этом день зачисления суммы Микрозайма, и, соответственно, день заключения Договора микрозайма определяется по московскому времени в момент получения согласия (разрешения) от банка- эмитента Банковской карты на зачисление денежных средств в пользу Заемщика (проведение операции с использованием</w:t>
      </w:r>
      <w:r>
        <w:rPr>
          <w:spacing w:val="-7"/>
        </w:rPr>
        <w:t xml:space="preserve"> </w:t>
      </w:r>
      <w:r>
        <w:t>реквизитов</w:t>
      </w:r>
      <w:r>
        <w:rPr>
          <w:spacing w:val="-8"/>
        </w:rPr>
        <w:t xml:space="preserve"> </w:t>
      </w:r>
      <w:r>
        <w:t>Банковской</w:t>
      </w:r>
      <w:r>
        <w:rPr>
          <w:spacing w:val="-8"/>
        </w:rPr>
        <w:t xml:space="preserve"> </w:t>
      </w:r>
      <w:r>
        <w:t>карты)</w:t>
      </w:r>
      <w:r>
        <w:rPr>
          <w:spacing w:val="-6"/>
        </w:rPr>
        <w:t xml:space="preserve"> </w:t>
      </w:r>
      <w:r>
        <w:t>при</w:t>
      </w:r>
      <w:r>
        <w:rPr>
          <w:spacing w:val="-8"/>
        </w:rPr>
        <w:t xml:space="preserve"> </w:t>
      </w:r>
      <w:r>
        <w:t>условии,</w:t>
      </w:r>
      <w:r>
        <w:rPr>
          <w:spacing w:val="-8"/>
        </w:rPr>
        <w:t xml:space="preserve"> </w:t>
      </w:r>
      <w:r>
        <w:t>что</w:t>
      </w:r>
      <w:r>
        <w:rPr>
          <w:spacing w:val="-8"/>
        </w:rPr>
        <w:t xml:space="preserve"> </w:t>
      </w:r>
      <w:r>
        <w:t>Заемщик</w:t>
      </w:r>
      <w:r>
        <w:rPr>
          <w:spacing w:val="-7"/>
        </w:rPr>
        <w:t xml:space="preserve"> </w:t>
      </w:r>
      <w:r>
        <w:t>не</w:t>
      </w:r>
      <w:r>
        <w:rPr>
          <w:spacing w:val="-7"/>
        </w:rPr>
        <w:t xml:space="preserve"> </w:t>
      </w:r>
      <w:r>
        <w:t>докажет</w:t>
      </w:r>
      <w:r>
        <w:rPr>
          <w:spacing w:val="-7"/>
        </w:rPr>
        <w:t xml:space="preserve"> </w:t>
      </w:r>
      <w:r>
        <w:t>более</w:t>
      </w:r>
      <w:r>
        <w:rPr>
          <w:spacing w:val="-6"/>
        </w:rPr>
        <w:t xml:space="preserve"> </w:t>
      </w:r>
      <w:r>
        <w:t>позднюю</w:t>
      </w:r>
      <w:r>
        <w:rPr>
          <w:spacing w:val="-7"/>
        </w:rPr>
        <w:t xml:space="preserve"> </w:t>
      </w:r>
      <w:r>
        <w:t>дату зачисления денежных средств.</w:t>
      </w:r>
    </w:p>
    <w:p w14:paraId="26509C87" w14:textId="77777777" w:rsidR="003D57E4" w:rsidRDefault="00000000">
      <w:pPr>
        <w:pStyle w:val="a3"/>
        <w:spacing w:line="256" w:lineRule="auto"/>
        <w:ind w:right="164"/>
      </w:pPr>
      <w:r>
        <w:t>Получая Микрозаем на свою Банковскую карту, Заемщик гарантирует Кредитору, что является ее держателем, имеет право распоряжаться денежными средствами на счете, к которому привязана такая Банковская карта, и несет риски возможных негативных последствий, связанных с предоставлением Кредитору заведомо ложной информации о держателе Банковской карты.</w:t>
      </w:r>
    </w:p>
    <w:p w14:paraId="7D91BBEF" w14:textId="77777777" w:rsidR="003D57E4" w:rsidRDefault="00000000">
      <w:pPr>
        <w:pStyle w:val="a3"/>
        <w:spacing w:line="256" w:lineRule="auto"/>
        <w:ind w:right="159"/>
      </w:pPr>
      <w:r>
        <w:t>В</w:t>
      </w:r>
      <w:r>
        <w:rPr>
          <w:spacing w:val="-10"/>
        </w:rPr>
        <w:t xml:space="preserve"> </w:t>
      </w:r>
      <w:r>
        <w:t>случае</w:t>
      </w:r>
      <w:r>
        <w:rPr>
          <w:spacing w:val="-9"/>
        </w:rPr>
        <w:t xml:space="preserve"> </w:t>
      </w:r>
      <w:r>
        <w:t>получения</w:t>
      </w:r>
      <w:r>
        <w:rPr>
          <w:spacing w:val="-10"/>
        </w:rPr>
        <w:t xml:space="preserve"> </w:t>
      </w:r>
      <w:r>
        <w:t>Микрозайма</w:t>
      </w:r>
      <w:r>
        <w:rPr>
          <w:spacing w:val="-9"/>
        </w:rPr>
        <w:t xml:space="preserve"> </w:t>
      </w:r>
      <w:r>
        <w:t>на</w:t>
      </w:r>
      <w:r>
        <w:rPr>
          <w:spacing w:val="-10"/>
        </w:rPr>
        <w:t xml:space="preserve"> </w:t>
      </w:r>
      <w:r>
        <w:t>Банковскую</w:t>
      </w:r>
      <w:r>
        <w:rPr>
          <w:spacing w:val="-9"/>
        </w:rPr>
        <w:t xml:space="preserve"> </w:t>
      </w:r>
      <w:r>
        <w:t>карту,</w:t>
      </w:r>
      <w:r>
        <w:rPr>
          <w:spacing w:val="-7"/>
        </w:rPr>
        <w:t xml:space="preserve"> </w:t>
      </w:r>
      <w:r>
        <w:t>держателем</w:t>
      </w:r>
      <w:r>
        <w:rPr>
          <w:spacing w:val="-9"/>
        </w:rPr>
        <w:t xml:space="preserve"> </w:t>
      </w:r>
      <w:r>
        <w:t>по</w:t>
      </w:r>
      <w:r>
        <w:rPr>
          <w:spacing w:val="-10"/>
        </w:rPr>
        <w:t xml:space="preserve"> </w:t>
      </w:r>
      <w:r>
        <w:t>которой</w:t>
      </w:r>
      <w:r>
        <w:rPr>
          <w:spacing w:val="-10"/>
        </w:rPr>
        <w:t xml:space="preserve"> </w:t>
      </w:r>
      <w:r>
        <w:t>Заемщик</w:t>
      </w:r>
      <w:r>
        <w:rPr>
          <w:spacing w:val="-9"/>
        </w:rPr>
        <w:t xml:space="preserve"> </w:t>
      </w:r>
      <w:r>
        <w:t>не</w:t>
      </w:r>
      <w:r>
        <w:rPr>
          <w:spacing w:val="-10"/>
        </w:rPr>
        <w:t xml:space="preserve"> </w:t>
      </w:r>
      <w:r>
        <w:t xml:space="preserve">является, настоящим Заемщик подтверждает, что уведомлен Кредитором о том, что Кредитор 1) располагает данными о держателе такой Банковской карты, полученными от держателя Банковской карты, 2) имеет </w:t>
      </w:r>
      <w:r>
        <w:lastRenderedPageBreak/>
        <w:t>распоряжение, полученное от держателя Банковской карты, в соответствии с которым держатель Банковской карты соглашается на зачисление денежных средств, составляющих сумму Микрозайма по Договору микрозайма, а также на оплату просроченной задолженности по Договору микрозайма с использованием Банковской карты согласно разделу 7 Общих условий договора.</w:t>
      </w:r>
    </w:p>
    <w:p w14:paraId="614FE2A1" w14:textId="5A773DC4" w:rsidR="003D57E4" w:rsidRDefault="00000000" w:rsidP="00574711">
      <w:pPr>
        <w:pStyle w:val="a4"/>
        <w:numPr>
          <w:ilvl w:val="1"/>
          <w:numId w:val="44"/>
        </w:numPr>
        <w:tabs>
          <w:tab w:val="left" w:pos="1238"/>
        </w:tabs>
        <w:spacing w:line="256" w:lineRule="auto"/>
        <w:ind w:right="158" w:firstLine="566"/>
        <w:jc w:val="both"/>
      </w:pPr>
      <w:r>
        <w:t>Кредитор вправе в одностороннем порядке вносить изменения в настоящие Общие условия договора микрозайма при условии, что соответствующие изменения не повлекут за собой возникновение новых</w:t>
      </w:r>
      <w:r>
        <w:rPr>
          <w:spacing w:val="-14"/>
        </w:rPr>
        <w:t xml:space="preserve"> </w:t>
      </w:r>
      <w:r>
        <w:t>или</w:t>
      </w:r>
      <w:r>
        <w:rPr>
          <w:spacing w:val="-14"/>
        </w:rPr>
        <w:t xml:space="preserve"> </w:t>
      </w:r>
      <w:r>
        <w:t>увеличение</w:t>
      </w:r>
      <w:r>
        <w:rPr>
          <w:spacing w:val="-14"/>
        </w:rPr>
        <w:t xml:space="preserve"> </w:t>
      </w:r>
      <w:r>
        <w:t>размера</w:t>
      </w:r>
      <w:r>
        <w:rPr>
          <w:spacing w:val="-13"/>
        </w:rPr>
        <w:t xml:space="preserve"> </w:t>
      </w:r>
      <w:r>
        <w:t>существующих</w:t>
      </w:r>
      <w:r>
        <w:rPr>
          <w:spacing w:val="-12"/>
        </w:rPr>
        <w:t xml:space="preserve"> </w:t>
      </w:r>
      <w:r>
        <w:t>денежных</w:t>
      </w:r>
      <w:r>
        <w:rPr>
          <w:spacing w:val="-14"/>
        </w:rPr>
        <w:t xml:space="preserve"> </w:t>
      </w:r>
      <w:r>
        <w:t>обязательств</w:t>
      </w:r>
      <w:r>
        <w:rPr>
          <w:spacing w:val="-13"/>
        </w:rPr>
        <w:t xml:space="preserve"> </w:t>
      </w:r>
      <w:r>
        <w:t>Заемщика</w:t>
      </w:r>
      <w:r>
        <w:rPr>
          <w:spacing w:val="-12"/>
        </w:rPr>
        <w:t xml:space="preserve"> </w:t>
      </w:r>
      <w:r>
        <w:t>по</w:t>
      </w:r>
      <w:r>
        <w:rPr>
          <w:spacing w:val="-14"/>
        </w:rPr>
        <w:t xml:space="preserve"> </w:t>
      </w:r>
      <w:r>
        <w:t>Договору</w:t>
      </w:r>
      <w:r>
        <w:rPr>
          <w:spacing w:val="-14"/>
        </w:rPr>
        <w:t xml:space="preserve"> </w:t>
      </w:r>
      <w:r>
        <w:t>микрозайма. Заемщик уведомляется об указанных изменениях путем размещения новой редакции Общих условий договора на Сайте Кредитора и в Личном кабинете Заемщика или любыми иными способами взаимодействиями, согласованными Кредитором и Заемщиком в Индивидуальных условиях договора. В случае</w:t>
      </w:r>
      <w:r>
        <w:rPr>
          <w:spacing w:val="24"/>
        </w:rPr>
        <w:t xml:space="preserve"> </w:t>
      </w:r>
      <w:r>
        <w:t>внесения</w:t>
      </w:r>
      <w:r>
        <w:rPr>
          <w:spacing w:val="23"/>
        </w:rPr>
        <w:t xml:space="preserve"> </w:t>
      </w:r>
      <w:r>
        <w:t>изменений</w:t>
      </w:r>
      <w:r>
        <w:rPr>
          <w:spacing w:val="23"/>
        </w:rPr>
        <w:t xml:space="preserve"> </w:t>
      </w:r>
      <w:r>
        <w:t>в</w:t>
      </w:r>
      <w:r>
        <w:rPr>
          <w:spacing w:val="23"/>
        </w:rPr>
        <w:t xml:space="preserve"> </w:t>
      </w:r>
      <w:r>
        <w:t>Общие</w:t>
      </w:r>
      <w:r>
        <w:rPr>
          <w:spacing w:val="21"/>
        </w:rPr>
        <w:t xml:space="preserve"> </w:t>
      </w:r>
      <w:r>
        <w:t>условия</w:t>
      </w:r>
      <w:r>
        <w:rPr>
          <w:spacing w:val="23"/>
        </w:rPr>
        <w:t xml:space="preserve"> </w:t>
      </w:r>
      <w:r>
        <w:t>договора</w:t>
      </w:r>
      <w:r>
        <w:rPr>
          <w:spacing w:val="24"/>
        </w:rPr>
        <w:t xml:space="preserve"> </w:t>
      </w:r>
      <w:r>
        <w:t>они</w:t>
      </w:r>
      <w:r>
        <w:rPr>
          <w:spacing w:val="20"/>
        </w:rPr>
        <w:t xml:space="preserve"> </w:t>
      </w:r>
      <w:r>
        <w:t>становятся</w:t>
      </w:r>
      <w:r>
        <w:rPr>
          <w:spacing w:val="23"/>
        </w:rPr>
        <w:t xml:space="preserve"> </w:t>
      </w:r>
      <w:r>
        <w:t>обязательными</w:t>
      </w:r>
      <w:r>
        <w:rPr>
          <w:spacing w:val="21"/>
        </w:rPr>
        <w:t xml:space="preserve"> </w:t>
      </w:r>
      <w:r>
        <w:t>для</w:t>
      </w:r>
      <w:r>
        <w:rPr>
          <w:spacing w:val="24"/>
        </w:rPr>
        <w:t xml:space="preserve"> </w:t>
      </w:r>
      <w:r>
        <w:t>Кредитора</w:t>
      </w:r>
      <w:r>
        <w:rPr>
          <w:spacing w:val="24"/>
        </w:rPr>
        <w:t xml:space="preserve"> </w:t>
      </w:r>
      <w:r>
        <w:t>и</w:t>
      </w:r>
      <w:r w:rsidR="00574711">
        <w:t xml:space="preserve"> </w:t>
      </w:r>
      <w:r>
        <w:t>Заемщика</w:t>
      </w:r>
      <w:r w:rsidRPr="00574711">
        <w:rPr>
          <w:spacing w:val="40"/>
        </w:rPr>
        <w:t xml:space="preserve"> </w:t>
      </w:r>
      <w:r>
        <w:t>со</w:t>
      </w:r>
      <w:r w:rsidRPr="00574711">
        <w:rPr>
          <w:spacing w:val="40"/>
        </w:rPr>
        <w:t xml:space="preserve"> </w:t>
      </w:r>
      <w:r>
        <w:t>дня</w:t>
      </w:r>
      <w:r w:rsidRPr="00574711">
        <w:rPr>
          <w:spacing w:val="40"/>
        </w:rPr>
        <w:t xml:space="preserve"> </w:t>
      </w:r>
      <w:r>
        <w:t>размещения</w:t>
      </w:r>
      <w:r w:rsidRPr="00574711">
        <w:rPr>
          <w:spacing w:val="40"/>
        </w:rPr>
        <w:t xml:space="preserve"> </w:t>
      </w:r>
      <w:r>
        <w:t>новой</w:t>
      </w:r>
      <w:r w:rsidRPr="00574711">
        <w:rPr>
          <w:spacing w:val="40"/>
        </w:rPr>
        <w:t xml:space="preserve"> </w:t>
      </w:r>
      <w:r>
        <w:t>редакции</w:t>
      </w:r>
      <w:r w:rsidRPr="00574711">
        <w:rPr>
          <w:spacing w:val="40"/>
        </w:rPr>
        <w:t xml:space="preserve"> </w:t>
      </w:r>
      <w:r>
        <w:t>Общих</w:t>
      </w:r>
      <w:r w:rsidRPr="00574711">
        <w:rPr>
          <w:spacing w:val="40"/>
        </w:rPr>
        <w:t xml:space="preserve"> </w:t>
      </w:r>
      <w:r>
        <w:t>условий</w:t>
      </w:r>
      <w:r w:rsidRPr="00574711">
        <w:rPr>
          <w:spacing w:val="40"/>
        </w:rPr>
        <w:t xml:space="preserve"> </w:t>
      </w:r>
      <w:r>
        <w:t>договора</w:t>
      </w:r>
      <w:r w:rsidRPr="00574711">
        <w:rPr>
          <w:spacing w:val="40"/>
        </w:rPr>
        <w:t xml:space="preserve"> </w:t>
      </w:r>
      <w:r>
        <w:t>на</w:t>
      </w:r>
      <w:r w:rsidRPr="00574711">
        <w:rPr>
          <w:spacing w:val="40"/>
        </w:rPr>
        <w:t xml:space="preserve"> </w:t>
      </w:r>
      <w:r>
        <w:t>Сайте,</w:t>
      </w:r>
      <w:r w:rsidRPr="00574711">
        <w:rPr>
          <w:spacing w:val="40"/>
        </w:rPr>
        <w:t xml:space="preserve"> </w:t>
      </w:r>
      <w:r>
        <w:t>а</w:t>
      </w:r>
      <w:r w:rsidRPr="00574711">
        <w:rPr>
          <w:spacing w:val="40"/>
        </w:rPr>
        <w:t xml:space="preserve"> </w:t>
      </w:r>
      <w:r>
        <w:t>также</w:t>
      </w:r>
      <w:r w:rsidRPr="00574711">
        <w:rPr>
          <w:spacing w:val="40"/>
        </w:rPr>
        <w:t xml:space="preserve"> </w:t>
      </w:r>
      <w:r>
        <w:t>в</w:t>
      </w:r>
      <w:r w:rsidRPr="00574711">
        <w:rPr>
          <w:spacing w:val="40"/>
        </w:rPr>
        <w:t xml:space="preserve"> </w:t>
      </w:r>
      <w:r>
        <w:t>Личном кабинете Заемщика.</w:t>
      </w:r>
    </w:p>
    <w:p w14:paraId="50B62F00" w14:textId="77777777" w:rsidR="003D57E4" w:rsidRDefault="00000000">
      <w:pPr>
        <w:pStyle w:val="2"/>
        <w:numPr>
          <w:ilvl w:val="0"/>
          <w:numId w:val="44"/>
        </w:numPr>
        <w:tabs>
          <w:tab w:val="left" w:pos="3667"/>
        </w:tabs>
        <w:spacing w:before="249"/>
        <w:ind w:left="3667" w:hanging="357"/>
        <w:jc w:val="left"/>
      </w:pPr>
      <w:r>
        <w:t>ПРАВА</w:t>
      </w:r>
      <w:r>
        <w:rPr>
          <w:spacing w:val="-10"/>
        </w:rPr>
        <w:t xml:space="preserve"> </w:t>
      </w:r>
      <w:r>
        <w:t>И</w:t>
      </w:r>
      <w:r>
        <w:rPr>
          <w:spacing w:val="-7"/>
        </w:rPr>
        <w:t xml:space="preserve"> </w:t>
      </w:r>
      <w:r>
        <w:t>ОБЯЗАННОСТИ</w:t>
      </w:r>
      <w:r>
        <w:rPr>
          <w:spacing w:val="-4"/>
        </w:rPr>
        <w:t xml:space="preserve"> </w:t>
      </w:r>
      <w:r>
        <w:rPr>
          <w:spacing w:val="-2"/>
        </w:rPr>
        <w:t>КРЕДИТОРА</w:t>
      </w:r>
    </w:p>
    <w:p w14:paraId="7835FE25" w14:textId="77777777" w:rsidR="003D57E4" w:rsidRDefault="003D57E4">
      <w:pPr>
        <w:pStyle w:val="a3"/>
        <w:ind w:left="0" w:firstLine="0"/>
        <w:jc w:val="left"/>
        <w:rPr>
          <w:b/>
        </w:rPr>
      </w:pPr>
    </w:p>
    <w:p w14:paraId="4A63C7E7" w14:textId="77777777" w:rsidR="003D57E4" w:rsidRDefault="00000000" w:rsidP="00FB067A">
      <w:pPr>
        <w:pStyle w:val="a4"/>
        <w:numPr>
          <w:ilvl w:val="1"/>
          <w:numId w:val="44"/>
        </w:numPr>
        <w:tabs>
          <w:tab w:val="left" w:pos="1276"/>
        </w:tabs>
        <w:ind w:left="284" w:firstLine="567"/>
        <w:jc w:val="both"/>
      </w:pPr>
      <w:r>
        <w:t>По</w:t>
      </w:r>
      <w:r>
        <w:rPr>
          <w:spacing w:val="-5"/>
        </w:rPr>
        <w:t xml:space="preserve"> </w:t>
      </w:r>
      <w:r>
        <w:t>Договору</w:t>
      </w:r>
      <w:r>
        <w:rPr>
          <w:spacing w:val="-8"/>
        </w:rPr>
        <w:t xml:space="preserve"> </w:t>
      </w:r>
      <w:r>
        <w:t>микрозайма</w:t>
      </w:r>
      <w:r>
        <w:rPr>
          <w:spacing w:val="-6"/>
        </w:rPr>
        <w:t xml:space="preserve"> </w:t>
      </w:r>
      <w:r>
        <w:rPr>
          <w:b/>
        </w:rPr>
        <w:t>Кредитор</w:t>
      </w:r>
      <w:r>
        <w:rPr>
          <w:b/>
          <w:spacing w:val="-5"/>
        </w:rPr>
        <w:t xml:space="preserve"> </w:t>
      </w:r>
      <w:r>
        <w:rPr>
          <w:b/>
          <w:spacing w:val="-2"/>
        </w:rPr>
        <w:t>обязан</w:t>
      </w:r>
      <w:r>
        <w:rPr>
          <w:spacing w:val="-2"/>
        </w:rPr>
        <w:t>:</w:t>
      </w:r>
    </w:p>
    <w:p w14:paraId="70F8C97F" w14:textId="77777777" w:rsidR="003D57E4" w:rsidRDefault="00000000" w:rsidP="00FB067A">
      <w:pPr>
        <w:pStyle w:val="a4"/>
        <w:numPr>
          <w:ilvl w:val="2"/>
          <w:numId w:val="44"/>
        </w:numPr>
        <w:tabs>
          <w:tab w:val="left" w:pos="1276"/>
        </w:tabs>
        <w:spacing w:before="13" w:line="254" w:lineRule="auto"/>
        <w:ind w:left="284" w:right="163" w:firstLine="567"/>
        <w:jc w:val="both"/>
      </w:pPr>
      <w:r>
        <w:t>Обеспечить</w:t>
      </w:r>
      <w:r>
        <w:rPr>
          <w:spacing w:val="-4"/>
        </w:rPr>
        <w:t xml:space="preserve"> </w:t>
      </w:r>
      <w:r>
        <w:t>Заемщику</w:t>
      </w:r>
      <w:r>
        <w:rPr>
          <w:spacing w:val="-6"/>
        </w:rPr>
        <w:t xml:space="preserve"> </w:t>
      </w:r>
      <w:r>
        <w:t>возможность</w:t>
      </w:r>
      <w:r>
        <w:rPr>
          <w:spacing w:val="-4"/>
        </w:rPr>
        <w:t xml:space="preserve"> </w:t>
      </w:r>
      <w:r>
        <w:t>получения</w:t>
      </w:r>
      <w:r>
        <w:rPr>
          <w:spacing w:val="-5"/>
        </w:rPr>
        <w:t xml:space="preserve"> </w:t>
      </w:r>
      <w:r>
        <w:t>Микрозайма</w:t>
      </w:r>
      <w:r>
        <w:rPr>
          <w:spacing w:val="-4"/>
        </w:rPr>
        <w:t xml:space="preserve"> </w:t>
      </w:r>
      <w:r>
        <w:t>способом,</w:t>
      </w:r>
      <w:r>
        <w:rPr>
          <w:spacing w:val="-4"/>
        </w:rPr>
        <w:t xml:space="preserve"> </w:t>
      </w:r>
      <w:r>
        <w:t>указанным</w:t>
      </w:r>
      <w:r>
        <w:rPr>
          <w:spacing w:val="-4"/>
        </w:rPr>
        <w:t xml:space="preserve"> </w:t>
      </w:r>
      <w:r>
        <w:t>в п. 3.3. Общих условий, если он доступен для Заемщика.</w:t>
      </w:r>
    </w:p>
    <w:p w14:paraId="13571283" w14:textId="77777777" w:rsidR="003D57E4" w:rsidRDefault="00000000" w:rsidP="00FB067A">
      <w:pPr>
        <w:pStyle w:val="a4"/>
        <w:numPr>
          <w:ilvl w:val="2"/>
          <w:numId w:val="44"/>
        </w:numPr>
        <w:tabs>
          <w:tab w:val="left" w:pos="1276"/>
        </w:tabs>
        <w:spacing w:before="2" w:line="278" w:lineRule="auto"/>
        <w:ind w:left="284" w:right="159" w:firstLine="567"/>
        <w:jc w:val="both"/>
      </w:pPr>
      <w:r>
        <w:t>Обеспечить доступ Заемщика к следующей информации, способами или одним из способов, установленными в пункте 16 Индивидуальных условий договора микрозайма:</w:t>
      </w:r>
      <w:r>
        <w:rPr>
          <w:noProof/>
          <w:spacing w:val="1"/>
        </w:rPr>
        <w:drawing>
          <wp:inline distT="0" distB="0" distL="0" distR="0" wp14:anchorId="2C764E72" wp14:editId="51AC348B">
            <wp:extent cx="13970" cy="5969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3970" cy="59690"/>
                    </a:xfrm>
                    <a:prstGeom prst="rect">
                      <a:avLst/>
                    </a:prstGeom>
                  </pic:spPr>
                </pic:pic>
              </a:graphicData>
            </a:graphic>
          </wp:inline>
        </w:drawing>
      </w:r>
    </w:p>
    <w:p w14:paraId="0E6DEB5B" w14:textId="77777777" w:rsidR="003D57E4" w:rsidRDefault="00000000" w:rsidP="00FB067A">
      <w:pPr>
        <w:pStyle w:val="a4"/>
        <w:numPr>
          <w:ilvl w:val="0"/>
          <w:numId w:val="41"/>
        </w:numPr>
        <w:tabs>
          <w:tab w:val="left" w:pos="1276"/>
        </w:tabs>
        <w:spacing w:line="223" w:lineRule="exact"/>
        <w:ind w:left="284" w:firstLine="567"/>
      </w:pPr>
      <w:r>
        <w:t>размер</w:t>
      </w:r>
      <w:r>
        <w:rPr>
          <w:spacing w:val="-8"/>
        </w:rPr>
        <w:t xml:space="preserve"> </w:t>
      </w:r>
      <w:r>
        <w:t>текущей</w:t>
      </w:r>
      <w:r>
        <w:rPr>
          <w:spacing w:val="-5"/>
        </w:rPr>
        <w:t xml:space="preserve"> </w:t>
      </w:r>
      <w:r>
        <w:t>задолженности</w:t>
      </w:r>
      <w:r>
        <w:rPr>
          <w:spacing w:val="-6"/>
        </w:rPr>
        <w:t xml:space="preserve"> </w:t>
      </w:r>
      <w:r>
        <w:t>Заемщика</w:t>
      </w:r>
      <w:r>
        <w:rPr>
          <w:spacing w:val="-5"/>
        </w:rPr>
        <w:t xml:space="preserve"> </w:t>
      </w:r>
      <w:r>
        <w:t>перед</w:t>
      </w:r>
      <w:r>
        <w:rPr>
          <w:spacing w:val="-6"/>
        </w:rPr>
        <w:t xml:space="preserve"> </w:t>
      </w:r>
      <w:r>
        <w:t>Кредитором</w:t>
      </w:r>
      <w:r>
        <w:rPr>
          <w:spacing w:val="-5"/>
        </w:rPr>
        <w:t xml:space="preserve"> </w:t>
      </w:r>
      <w:r>
        <w:t>по</w:t>
      </w:r>
      <w:r>
        <w:rPr>
          <w:spacing w:val="-8"/>
        </w:rPr>
        <w:t xml:space="preserve"> </w:t>
      </w:r>
      <w:r>
        <w:t>Договору</w:t>
      </w:r>
      <w:r>
        <w:rPr>
          <w:spacing w:val="-8"/>
        </w:rPr>
        <w:t xml:space="preserve"> </w:t>
      </w:r>
      <w:r>
        <w:rPr>
          <w:spacing w:val="-2"/>
        </w:rPr>
        <w:t>микрозайма;</w:t>
      </w:r>
    </w:p>
    <w:p w14:paraId="29EACBA4" w14:textId="77777777" w:rsidR="003D57E4" w:rsidRDefault="00000000" w:rsidP="00FB067A">
      <w:pPr>
        <w:pStyle w:val="a4"/>
        <w:numPr>
          <w:ilvl w:val="0"/>
          <w:numId w:val="41"/>
        </w:numPr>
        <w:tabs>
          <w:tab w:val="left" w:pos="1276"/>
        </w:tabs>
        <w:spacing w:before="18"/>
        <w:ind w:left="284" w:firstLine="567"/>
      </w:pPr>
      <w:r>
        <w:t>даты</w:t>
      </w:r>
      <w:r>
        <w:rPr>
          <w:spacing w:val="-6"/>
        </w:rPr>
        <w:t xml:space="preserve"> </w:t>
      </w:r>
      <w:r>
        <w:t>и</w:t>
      </w:r>
      <w:r>
        <w:rPr>
          <w:spacing w:val="-3"/>
        </w:rPr>
        <w:t xml:space="preserve"> </w:t>
      </w:r>
      <w:r>
        <w:t>размеры</w:t>
      </w:r>
      <w:r>
        <w:rPr>
          <w:spacing w:val="-4"/>
        </w:rPr>
        <w:t xml:space="preserve"> </w:t>
      </w:r>
      <w:r>
        <w:t>предстоящих</w:t>
      </w:r>
      <w:r>
        <w:rPr>
          <w:spacing w:val="-3"/>
        </w:rPr>
        <w:t xml:space="preserve"> </w:t>
      </w:r>
      <w:r>
        <w:t>платежей</w:t>
      </w:r>
      <w:r>
        <w:rPr>
          <w:spacing w:val="-3"/>
        </w:rPr>
        <w:t xml:space="preserve"> </w:t>
      </w:r>
      <w:r>
        <w:t>Заемщика</w:t>
      </w:r>
      <w:r>
        <w:rPr>
          <w:spacing w:val="-6"/>
        </w:rPr>
        <w:t xml:space="preserve"> </w:t>
      </w:r>
      <w:r>
        <w:t>по</w:t>
      </w:r>
      <w:r>
        <w:rPr>
          <w:spacing w:val="-3"/>
        </w:rPr>
        <w:t xml:space="preserve"> </w:t>
      </w:r>
      <w:r>
        <w:t>Договору</w:t>
      </w:r>
      <w:r>
        <w:rPr>
          <w:spacing w:val="-3"/>
        </w:rPr>
        <w:t xml:space="preserve"> </w:t>
      </w:r>
      <w:r>
        <w:rPr>
          <w:spacing w:val="-2"/>
        </w:rPr>
        <w:t>микрозайма;</w:t>
      </w:r>
    </w:p>
    <w:p w14:paraId="2F93144B" w14:textId="77777777" w:rsidR="003D57E4" w:rsidRDefault="00000000" w:rsidP="00FB067A">
      <w:pPr>
        <w:pStyle w:val="a4"/>
        <w:numPr>
          <w:ilvl w:val="0"/>
          <w:numId w:val="41"/>
        </w:numPr>
        <w:tabs>
          <w:tab w:val="left" w:pos="1276"/>
        </w:tabs>
        <w:spacing w:before="16"/>
        <w:ind w:left="284" w:firstLine="567"/>
      </w:pPr>
      <w:r>
        <w:t>иные</w:t>
      </w:r>
      <w:r>
        <w:rPr>
          <w:spacing w:val="-5"/>
        </w:rPr>
        <w:t xml:space="preserve"> </w:t>
      </w:r>
      <w:r>
        <w:t>сведения,</w:t>
      </w:r>
      <w:r>
        <w:rPr>
          <w:spacing w:val="-4"/>
        </w:rPr>
        <w:t xml:space="preserve"> </w:t>
      </w:r>
      <w:r>
        <w:t>указанные</w:t>
      </w:r>
      <w:r>
        <w:rPr>
          <w:spacing w:val="-4"/>
        </w:rPr>
        <w:t xml:space="preserve"> </w:t>
      </w:r>
      <w:r>
        <w:t>в</w:t>
      </w:r>
      <w:r>
        <w:rPr>
          <w:spacing w:val="-5"/>
        </w:rPr>
        <w:t xml:space="preserve"> </w:t>
      </w:r>
      <w:r>
        <w:t>Договоре</w:t>
      </w:r>
      <w:r>
        <w:rPr>
          <w:spacing w:val="-4"/>
        </w:rPr>
        <w:t xml:space="preserve"> </w:t>
      </w:r>
      <w:r>
        <w:rPr>
          <w:spacing w:val="-2"/>
        </w:rPr>
        <w:t>микрозайма.</w:t>
      </w:r>
    </w:p>
    <w:p w14:paraId="387E4030" w14:textId="77777777" w:rsidR="003D57E4" w:rsidRDefault="00000000" w:rsidP="00FB067A">
      <w:pPr>
        <w:pStyle w:val="a4"/>
        <w:numPr>
          <w:ilvl w:val="2"/>
          <w:numId w:val="44"/>
        </w:numPr>
        <w:tabs>
          <w:tab w:val="left" w:pos="1276"/>
        </w:tabs>
        <w:spacing w:before="18" w:line="256" w:lineRule="auto"/>
        <w:ind w:left="284" w:right="160" w:firstLine="567"/>
        <w:jc w:val="both"/>
      </w:pPr>
      <w:r>
        <w:t>Направлять Заемщику бесплатно информацию о наличии просроченной задолженности</w:t>
      </w:r>
      <w:r>
        <w:rPr>
          <w:spacing w:val="-5"/>
        </w:rPr>
        <w:t xml:space="preserve"> </w:t>
      </w:r>
      <w:r>
        <w:t>по</w:t>
      </w:r>
      <w:r>
        <w:rPr>
          <w:spacing w:val="-4"/>
        </w:rPr>
        <w:t xml:space="preserve"> </w:t>
      </w:r>
      <w:r>
        <w:t>Договору</w:t>
      </w:r>
      <w:r>
        <w:rPr>
          <w:spacing w:val="-5"/>
        </w:rPr>
        <w:t xml:space="preserve"> </w:t>
      </w:r>
      <w:r>
        <w:t>микрозайма</w:t>
      </w:r>
      <w:r>
        <w:rPr>
          <w:spacing w:val="-4"/>
        </w:rPr>
        <w:t xml:space="preserve"> </w:t>
      </w:r>
      <w:r>
        <w:t>способом(-</w:t>
      </w:r>
      <w:proofErr w:type="spellStart"/>
      <w:r>
        <w:t>ами</w:t>
      </w:r>
      <w:proofErr w:type="spellEnd"/>
      <w:r>
        <w:t>),</w:t>
      </w:r>
      <w:r>
        <w:rPr>
          <w:spacing w:val="-2"/>
        </w:rPr>
        <w:t xml:space="preserve"> </w:t>
      </w:r>
      <w:r>
        <w:t>определенным(-</w:t>
      </w:r>
      <w:proofErr w:type="spellStart"/>
      <w:r>
        <w:t>ыми</w:t>
      </w:r>
      <w:proofErr w:type="spellEnd"/>
      <w:r>
        <w:t>)</w:t>
      </w:r>
      <w:r>
        <w:rPr>
          <w:spacing w:val="-1"/>
        </w:rPr>
        <w:t xml:space="preserve"> </w:t>
      </w:r>
      <w:r>
        <w:t>в</w:t>
      </w:r>
      <w:r>
        <w:rPr>
          <w:spacing w:val="-3"/>
        </w:rPr>
        <w:t xml:space="preserve"> </w:t>
      </w:r>
      <w:r>
        <w:t xml:space="preserve">Индивидуальных условиях, не позднее 7 (семи) календарных дней с даты возникновения просроченной </w:t>
      </w:r>
      <w:r>
        <w:rPr>
          <w:spacing w:val="-2"/>
        </w:rPr>
        <w:t>задолженности.</w:t>
      </w:r>
    </w:p>
    <w:p w14:paraId="5E713B17" w14:textId="77777777" w:rsidR="003D57E4" w:rsidRDefault="00000000" w:rsidP="00FB067A">
      <w:pPr>
        <w:pStyle w:val="a4"/>
        <w:numPr>
          <w:ilvl w:val="2"/>
          <w:numId w:val="44"/>
        </w:numPr>
        <w:tabs>
          <w:tab w:val="left" w:pos="1276"/>
        </w:tabs>
        <w:spacing w:line="256" w:lineRule="auto"/>
        <w:ind w:left="284" w:right="158" w:firstLine="567"/>
        <w:jc w:val="both"/>
      </w:pPr>
      <w:r>
        <w:t>Предоставить Заемщику бесплатно по</w:t>
      </w:r>
      <w:r>
        <w:rPr>
          <w:spacing w:val="-1"/>
        </w:rPr>
        <w:t xml:space="preserve"> </w:t>
      </w:r>
      <w:r>
        <w:t>его запросу</w:t>
      </w:r>
      <w:r>
        <w:rPr>
          <w:spacing w:val="-2"/>
        </w:rPr>
        <w:t xml:space="preserve"> </w:t>
      </w:r>
      <w:r>
        <w:t>копию документа – Информация об условиях предоставления, использования и возврата потребительского микрозайма, размещенного на Сайте и в Личном кабинете.</w:t>
      </w:r>
    </w:p>
    <w:p w14:paraId="38F4D066" w14:textId="77777777" w:rsidR="003D57E4" w:rsidRDefault="00000000" w:rsidP="00FB067A">
      <w:pPr>
        <w:pStyle w:val="a4"/>
        <w:numPr>
          <w:ilvl w:val="2"/>
          <w:numId w:val="44"/>
        </w:numPr>
        <w:tabs>
          <w:tab w:val="left" w:pos="1276"/>
        </w:tabs>
        <w:spacing w:line="254" w:lineRule="auto"/>
        <w:ind w:left="284" w:right="164" w:firstLine="567"/>
        <w:jc w:val="both"/>
      </w:pPr>
      <w:r>
        <w:t>Обеспечить беспрепятственный доступ в Личном кабинете к электронным копиям следующих документов, с возможностью их просмотра и скачивания до полного исполнения Кредитором и Заемщиком своих обязательств по Договору микрозайма:</w:t>
      </w:r>
    </w:p>
    <w:p w14:paraId="22EBBA3D" w14:textId="24BB3504" w:rsidR="003D57E4" w:rsidRDefault="00000000" w:rsidP="00FB067A">
      <w:pPr>
        <w:pStyle w:val="a4"/>
        <w:numPr>
          <w:ilvl w:val="0"/>
          <w:numId w:val="40"/>
        </w:numPr>
        <w:tabs>
          <w:tab w:val="left" w:pos="1276"/>
          <w:tab w:val="left" w:pos="3553"/>
          <w:tab w:val="left" w:pos="4541"/>
          <w:tab w:val="left" w:pos="5611"/>
          <w:tab w:val="left" w:pos="7517"/>
          <w:tab w:val="left" w:pos="8861"/>
          <w:tab w:val="left" w:pos="9182"/>
        </w:tabs>
        <w:spacing w:line="254" w:lineRule="auto"/>
        <w:ind w:left="284" w:right="161" w:firstLine="567"/>
      </w:pPr>
      <w:r>
        <w:rPr>
          <w:spacing w:val="-2"/>
        </w:rPr>
        <w:t>Индивидуальных</w:t>
      </w:r>
      <w:r w:rsidR="00FB067A">
        <w:t xml:space="preserve"> </w:t>
      </w:r>
      <w:r>
        <w:rPr>
          <w:spacing w:val="-2"/>
        </w:rPr>
        <w:t>условий</w:t>
      </w:r>
      <w:r w:rsidR="00FB067A">
        <w:t xml:space="preserve"> </w:t>
      </w:r>
      <w:r>
        <w:rPr>
          <w:spacing w:val="-2"/>
        </w:rPr>
        <w:t>договора</w:t>
      </w:r>
      <w:r w:rsidR="00FB067A">
        <w:t xml:space="preserve"> </w:t>
      </w:r>
      <w:r>
        <w:rPr>
          <w:spacing w:val="-2"/>
        </w:rPr>
        <w:t>потребительского</w:t>
      </w:r>
      <w:r w:rsidR="00FB067A">
        <w:t xml:space="preserve"> </w:t>
      </w:r>
      <w:r>
        <w:rPr>
          <w:spacing w:val="-2"/>
        </w:rPr>
        <w:t>микрозайма</w:t>
      </w:r>
      <w:r>
        <w:tab/>
      </w:r>
      <w:r>
        <w:rPr>
          <w:spacing w:val="-10"/>
        </w:rPr>
        <w:t>с</w:t>
      </w:r>
      <w:r w:rsidR="00FB067A">
        <w:t xml:space="preserve"> </w:t>
      </w:r>
      <w:r>
        <w:rPr>
          <w:spacing w:val="-2"/>
        </w:rPr>
        <w:t>Заемщиком,</w:t>
      </w:r>
      <w:r w:rsidR="00FB067A">
        <w:rPr>
          <w:spacing w:val="-2"/>
        </w:rPr>
        <w:t xml:space="preserve"> </w:t>
      </w:r>
      <w:r>
        <w:t>подписанных АСП Заемщика;</w:t>
      </w:r>
    </w:p>
    <w:p w14:paraId="48548030" w14:textId="77777777" w:rsidR="003D57E4" w:rsidRDefault="00000000" w:rsidP="00FB067A">
      <w:pPr>
        <w:pStyle w:val="a4"/>
        <w:numPr>
          <w:ilvl w:val="0"/>
          <w:numId w:val="40"/>
        </w:numPr>
        <w:tabs>
          <w:tab w:val="left" w:pos="1276"/>
        </w:tabs>
        <w:spacing w:before="3"/>
        <w:ind w:left="284" w:firstLine="567"/>
      </w:pPr>
      <w:r>
        <w:t>Заявления</w:t>
      </w:r>
      <w:r>
        <w:rPr>
          <w:spacing w:val="-10"/>
        </w:rPr>
        <w:t xml:space="preserve"> </w:t>
      </w:r>
      <w:r>
        <w:t>на</w:t>
      </w:r>
      <w:r>
        <w:rPr>
          <w:spacing w:val="-5"/>
        </w:rPr>
        <w:t xml:space="preserve"> </w:t>
      </w:r>
      <w:r>
        <w:t>предоставление</w:t>
      </w:r>
      <w:r>
        <w:rPr>
          <w:spacing w:val="-6"/>
        </w:rPr>
        <w:t xml:space="preserve"> </w:t>
      </w:r>
      <w:r>
        <w:t>Микрозайма,</w:t>
      </w:r>
      <w:r>
        <w:rPr>
          <w:spacing w:val="-7"/>
        </w:rPr>
        <w:t xml:space="preserve"> </w:t>
      </w:r>
      <w:r>
        <w:t>подписанного</w:t>
      </w:r>
      <w:r>
        <w:rPr>
          <w:spacing w:val="-6"/>
        </w:rPr>
        <w:t xml:space="preserve"> </w:t>
      </w:r>
      <w:r>
        <w:t>АСП</w:t>
      </w:r>
      <w:r>
        <w:rPr>
          <w:spacing w:val="-6"/>
        </w:rPr>
        <w:t xml:space="preserve"> </w:t>
      </w:r>
      <w:r>
        <w:rPr>
          <w:spacing w:val="-2"/>
        </w:rPr>
        <w:t>Заявителя;</w:t>
      </w:r>
    </w:p>
    <w:p w14:paraId="6CC69CF5" w14:textId="77777777" w:rsidR="003D57E4" w:rsidRDefault="00000000" w:rsidP="00FB067A">
      <w:pPr>
        <w:pStyle w:val="a4"/>
        <w:numPr>
          <w:ilvl w:val="0"/>
          <w:numId w:val="40"/>
        </w:numPr>
        <w:tabs>
          <w:tab w:val="left" w:pos="1276"/>
        </w:tabs>
        <w:spacing w:before="15"/>
        <w:ind w:left="284" w:firstLine="567"/>
      </w:pPr>
      <w:r>
        <w:t>согласий,</w:t>
      </w:r>
      <w:r>
        <w:rPr>
          <w:spacing w:val="-9"/>
        </w:rPr>
        <w:t xml:space="preserve"> </w:t>
      </w:r>
      <w:r>
        <w:t>предоставленных</w:t>
      </w:r>
      <w:r>
        <w:rPr>
          <w:spacing w:val="-7"/>
        </w:rPr>
        <w:t xml:space="preserve"> </w:t>
      </w:r>
      <w:r>
        <w:t>Заемщиком</w:t>
      </w:r>
      <w:r>
        <w:rPr>
          <w:spacing w:val="-7"/>
        </w:rPr>
        <w:t xml:space="preserve"> </w:t>
      </w:r>
      <w:r>
        <w:t>во</w:t>
      </w:r>
      <w:r>
        <w:rPr>
          <w:spacing w:val="-7"/>
        </w:rPr>
        <w:t xml:space="preserve"> </w:t>
      </w:r>
      <w:r>
        <w:t>исполнение</w:t>
      </w:r>
      <w:r>
        <w:rPr>
          <w:spacing w:val="-7"/>
        </w:rPr>
        <w:t xml:space="preserve"> </w:t>
      </w:r>
      <w:r>
        <w:t>законодательства</w:t>
      </w:r>
      <w:r>
        <w:rPr>
          <w:spacing w:val="-6"/>
        </w:rPr>
        <w:t xml:space="preserve"> </w:t>
      </w:r>
      <w:r>
        <w:rPr>
          <w:spacing w:val="-5"/>
        </w:rPr>
        <w:t>РФ.</w:t>
      </w:r>
    </w:p>
    <w:p w14:paraId="1A8055F2" w14:textId="77777777" w:rsidR="003D57E4" w:rsidRDefault="00000000" w:rsidP="00FB067A">
      <w:pPr>
        <w:pStyle w:val="a4"/>
        <w:numPr>
          <w:ilvl w:val="2"/>
          <w:numId w:val="44"/>
        </w:numPr>
        <w:tabs>
          <w:tab w:val="left" w:pos="1276"/>
        </w:tabs>
        <w:spacing w:before="19"/>
        <w:ind w:left="284" w:firstLine="567"/>
        <w:jc w:val="both"/>
      </w:pPr>
      <w:r>
        <w:t>Предоставить</w:t>
      </w:r>
      <w:r>
        <w:rPr>
          <w:spacing w:val="-7"/>
        </w:rPr>
        <w:t xml:space="preserve"> </w:t>
      </w:r>
      <w:r>
        <w:t>Заемщику</w:t>
      </w:r>
      <w:r>
        <w:rPr>
          <w:spacing w:val="-9"/>
        </w:rPr>
        <w:t xml:space="preserve"> </w:t>
      </w:r>
      <w:r>
        <w:t>бесплатно</w:t>
      </w:r>
      <w:r>
        <w:rPr>
          <w:spacing w:val="-6"/>
        </w:rPr>
        <w:t xml:space="preserve"> </w:t>
      </w:r>
      <w:r>
        <w:t>по</w:t>
      </w:r>
      <w:r>
        <w:rPr>
          <w:spacing w:val="-6"/>
        </w:rPr>
        <w:t xml:space="preserve"> </w:t>
      </w:r>
      <w:r>
        <w:t>его</w:t>
      </w:r>
      <w:r>
        <w:rPr>
          <w:spacing w:val="-6"/>
        </w:rPr>
        <w:t xml:space="preserve"> </w:t>
      </w:r>
      <w:r>
        <w:rPr>
          <w:spacing w:val="-2"/>
        </w:rPr>
        <w:t>запросу:</w:t>
      </w:r>
    </w:p>
    <w:p w14:paraId="486DF0F7" w14:textId="77777777" w:rsidR="003D57E4" w:rsidRDefault="00000000" w:rsidP="00FB067A">
      <w:pPr>
        <w:pStyle w:val="a4"/>
        <w:numPr>
          <w:ilvl w:val="0"/>
          <w:numId w:val="39"/>
        </w:numPr>
        <w:tabs>
          <w:tab w:val="left" w:pos="1276"/>
        </w:tabs>
        <w:spacing w:before="15" w:line="256" w:lineRule="auto"/>
        <w:ind w:left="284" w:right="161" w:firstLine="567"/>
      </w:pPr>
      <w:r>
        <w:t>заверенные</w:t>
      </w:r>
      <w:r>
        <w:rPr>
          <w:spacing w:val="-14"/>
        </w:rPr>
        <w:t xml:space="preserve"> </w:t>
      </w:r>
      <w:r>
        <w:t>Кредитором</w:t>
      </w:r>
      <w:r>
        <w:rPr>
          <w:spacing w:val="-14"/>
        </w:rPr>
        <w:t xml:space="preserve"> </w:t>
      </w:r>
      <w:r>
        <w:t>копии</w:t>
      </w:r>
      <w:r>
        <w:rPr>
          <w:spacing w:val="-14"/>
        </w:rPr>
        <w:t xml:space="preserve"> </w:t>
      </w:r>
      <w:r>
        <w:t>документов,</w:t>
      </w:r>
      <w:r>
        <w:rPr>
          <w:spacing w:val="-13"/>
        </w:rPr>
        <w:t xml:space="preserve"> </w:t>
      </w:r>
      <w:r>
        <w:t>указанные</w:t>
      </w:r>
      <w:r>
        <w:rPr>
          <w:spacing w:val="-14"/>
        </w:rPr>
        <w:t xml:space="preserve"> </w:t>
      </w:r>
      <w:r>
        <w:t>в</w:t>
      </w:r>
      <w:r>
        <w:rPr>
          <w:spacing w:val="-14"/>
        </w:rPr>
        <w:t xml:space="preserve"> </w:t>
      </w:r>
      <w:r>
        <w:t>п.</w:t>
      </w:r>
      <w:r>
        <w:rPr>
          <w:spacing w:val="-14"/>
        </w:rPr>
        <w:t xml:space="preserve"> </w:t>
      </w:r>
      <w:r>
        <w:t>4.1.5.</w:t>
      </w:r>
      <w:r>
        <w:rPr>
          <w:spacing w:val="-13"/>
        </w:rPr>
        <w:t xml:space="preserve"> </w:t>
      </w:r>
      <w:r>
        <w:t>настоящих</w:t>
      </w:r>
      <w:r>
        <w:rPr>
          <w:spacing w:val="-14"/>
        </w:rPr>
        <w:t xml:space="preserve"> </w:t>
      </w:r>
      <w:r>
        <w:t>Общих</w:t>
      </w:r>
      <w:r>
        <w:rPr>
          <w:spacing w:val="-14"/>
        </w:rPr>
        <w:t xml:space="preserve"> </w:t>
      </w:r>
      <w:r>
        <w:t>условий, а также документа, подтверждающего выдачу Заемщику Микрозайма – в течение 10 (десяти) рабочих дней со дня регистрации Кредитором запроса Заемщика;</w:t>
      </w:r>
    </w:p>
    <w:p w14:paraId="3CC21B95" w14:textId="264F36F8" w:rsidR="003D57E4" w:rsidRDefault="00FB067A" w:rsidP="00FB067A">
      <w:pPr>
        <w:pStyle w:val="a4"/>
        <w:tabs>
          <w:tab w:val="left" w:pos="1276"/>
          <w:tab w:val="left" w:pos="1748"/>
        </w:tabs>
        <w:spacing w:line="256" w:lineRule="auto"/>
        <w:ind w:left="851" w:right="161" w:firstLine="0"/>
      </w:pPr>
      <w:r>
        <w:t>- документ, подтверждающий полное исполнение Заемщиком обязательств по Договору микрозайма,</w:t>
      </w:r>
      <w:r>
        <w:rPr>
          <w:spacing w:val="-8"/>
        </w:rPr>
        <w:t xml:space="preserve"> </w:t>
      </w:r>
      <w:r>
        <w:t>документ</w:t>
      </w:r>
      <w:r>
        <w:rPr>
          <w:spacing w:val="-5"/>
        </w:rPr>
        <w:t xml:space="preserve"> </w:t>
      </w:r>
      <w:r>
        <w:t>об</w:t>
      </w:r>
      <w:r>
        <w:rPr>
          <w:spacing w:val="-8"/>
        </w:rPr>
        <w:t xml:space="preserve"> </w:t>
      </w:r>
      <w:r>
        <w:t>остатке</w:t>
      </w:r>
      <w:r>
        <w:rPr>
          <w:spacing w:val="-5"/>
        </w:rPr>
        <w:t xml:space="preserve"> </w:t>
      </w:r>
      <w:r>
        <w:t>задолженности</w:t>
      </w:r>
      <w:r>
        <w:rPr>
          <w:spacing w:val="-5"/>
        </w:rPr>
        <w:t xml:space="preserve"> </w:t>
      </w:r>
      <w:r>
        <w:t>по</w:t>
      </w:r>
      <w:r>
        <w:rPr>
          <w:spacing w:val="-6"/>
        </w:rPr>
        <w:t xml:space="preserve"> </w:t>
      </w:r>
      <w:r>
        <w:t>Договору</w:t>
      </w:r>
      <w:r>
        <w:rPr>
          <w:spacing w:val="-8"/>
        </w:rPr>
        <w:t xml:space="preserve"> </w:t>
      </w:r>
      <w:r>
        <w:t>микрозайма</w:t>
      </w:r>
      <w:r>
        <w:rPr>
          <w:spacing w:val="-7"/>
        </w:rPr>
        <w:t xml:space="preserve"> </w:t>
      </w:r>
      <w:r>
        <w:t>(далее</w:t>
      </w:r>
      <w:r>
        <w:rPr>
          <w:spacing w:val="-2"/>
        </w:rPr>
        <w:t xml:space="preserve"> </w:t>
      </w:r>
      <w:r>
        <w:t>–</w:t>
      </w:r>
      <w:r>
        <w:rPr>
          <w:spacing w:val="-5"/>
        </w:rPr>
        <w:t xml:space="preserve"> </w:t>
      </w:r>
      <w:r>
        <w:t>«Справка(-</w:t>
      </w:r>
      <w:r>
        <w:rPr>
          <w:spacing w:val="-4"/>
        </w:rPr>
        <w:t>и)»)</w:t>
      </w:r>
    </w:p>
    <w:p w14:paraId="7DA8F386" w14:textId="77777777" w:rsidR="003D57E4" w:rsidRDefault="00000000" w:rsidP="00FB067A">
      <w:pPr>
        <w:pStyle w:val="a3"/>
        <w:tabs>
          <w:tab w:val="left" w:pos="1276"/>
        </w:tabs>
        <w:spacing w:line="252" w:lineRule="exact"/>
        <w:ind w:left="284" w:firstLine="567"/>
      </w:pPr>
      <w:r>
        <w:t>-</w:t>
      </w:r>
      <w:r>
        <w:rPr>
          <w:spacing w:val="-7"/>
        </w:rPr>
        <w:t xml:space="preserve"> </w:t>
      </w:r>
      <w:r>
        <w:t>в</w:t>
      </w:r>
      <w:r>
        <w:rPr>
          <w:spacing w:val="-3"/>
        </w:rPr>
        <w:t xml:space="preserve"> </w:t>
      </w:r>
      <w:r>
        <w:t>течение</w:t>
      </w:r>
      <w:r>
        <w:rPr>
          <w:spacing w:val="-3"/>
        </w:rPr>
        <w:t xml:space="preserve"> </w:t>
      </w:r>
      <w:r>
        <w:t>1</w:t>
      </w:r>
      <w:r>
        <w:rPr>
          <w:spacing w:val="-3"/>
        </w:rPr>
        <w:t xml:space="preserve"> </w:t>
      </w:r>
      <w:r>
        <w:t>(одного)</w:t>
      </w:r>
      <w:r>
        <w:rPr>
          <w:spacing w:val="-4"/>
        </w:rPr>
        <w:t xml:space="preserve"> </w:t>
      </w:r>
      <w:r>
        <w:t>рабочего</w:t>
      </w:r>
      <w:r>
        <w:rPr>
          <w:spacing w:val="-3"/>
        </w:rPr>
        <w:t xml:space="preserve"> </w:t>
      </w:r>
      <w:r>
        <w:t>дня</w:t>
      </w:r>
      <w:r>
        <w:rPr>
          <w:spacing w:val="-6"/>
        </w:rPr>
        <w:t xml:space="preserve"> </w:t>
      </w:r>
      <w:r>
        <w:t>со</w:t>
      </w:r>
      <w:r>
        <w:rPr>
          <w:spacing w:val="-2"/>
        </w:rPr>
        <w:t xml:space="preserve"> </w:t>
      </w:r>
      <w:r>
        <w:t>дня</w:t>
      </w:r>
      <w:r>
        <w:rPr>
          <w:spacing w:val="-5"/>
        </w:rPr>
        <w:t xml:space="preserve"> </w:t>
      </w:r>
      <w:r>
        <w:t>регистрации</w:t>
      </w:r>
      <w:r>
        <w:rPr>
          <w:spacing w:val="-2"/>
        </w:rPr>
        <w:t xml:space="preserve"> </w:t>
      </w:r>
      <w:r>
        <w:t>Кредитором</w:t>
      </w:r>
      <w:r>
        <w:rPr>
          <w:spacing w:val="-3"/>
        </w:rPr>
        <w:t xml:space="preserve"> </w:t>
      </w:r>
      <w:r>
        <w:t>запроса</w:t>
      </w:r>
      <w:r>
        <w:rPr>
          <w:spacing w:val="-4"/>
        </w:rPr>
        <w:t xml:space="preserve"> </w:t>
      </w:r>
      <w:r>
        <w:rPr>
          <w:spacing w:val="-2"/>
        </w:rPr>
        <w:t>Заемщика.</w:t>
      </w:r>
    </w:p>
    <w:p w14:paraId="5593580F" w14:textId="77777777" w:rsidR="003D57E4" w:rsidRDefault="00000000" w:rsidP="00FB067A">
      <w:pPr>
        <w:tabs>
          <w:tab w:val="left" w:pos="1276"/>
        </w:tabs>
        <w:spacing w:before="16" w:line="254" w:lineRule="auto"/>
        <w:ind w:left="284" w:right="161" w:firstLine="567"/>
        <w:jc w:val="both"/>
      </w:pPr>
      <w:r>
        <w:t xml:space="preserve">Справки, </w:t>
      </w:r>
      <w:r>
        <w:rPr>
          <w:sz w:val="24"/>
        </w:rPr>
        <w:t xml:space="preserve">а также документ, подтверждающий выдачу Заемщику Микрозайма, </w:t>
      </w:r>
      <w:r>
        <w:t>могут быть подписаны Кредитором с использованием факсимильного воспроизведения подписи единоличного исполнительного органа (директора) Кредитора или уполномоченного представителя Кредитора, и содержат копию оттиска печати Кредитора.</w:t>
      </w:r>
    </w:p>
    <w:p w14:paraId="10A6255F" w14:textId="6470BE97" w:rsidR="003D57E4" w:rsidRDefault="00000000" w:rsidP="00FB067A">
      <w:pPr>
        <w:pStyle w:val="a3"/>
        <w:tabs>
          <w:tab w:val="left" w:pos="1276"/>
        </w:tabs>
        <w:spacing w:before="7" w:line="254" w:lineRule="auto"/>
        <w:ind w:left="284" w:right="160" w:firstLine="567"/>
      </w:pPr>
      <w:r>
        <w:t>Справки, запрос на предоставление которых направлен Заемщиком через Личный кабинет,</w:t>
      </w:r>
      <w:r>
        <w:rPr>
          <w:spacing w:val="-8"/>
        </w:rPr>
        <w:t xml:space="preserve"> </w:t>
      </w:r>
      <w:r>
        <w:t>формируются</w:t>
      </w:r>
      <w:r>
        <w:rPr>
          <w:spacing w:val="-7"/>
        </w:rPr>
        <w:t xml:space="preserve"> </w:t>
      </w:r>
      <w:r>
        <w:t>Кредитором</w:t>
      </w:r>
      <w:r>
        <w:rPr>
          <w:spacing w:val="-6"/>
        </w:rPr>
        <w:t xml:space="preserve"> </w:t>
      </w:r>
      <w:r>
        <w:t>в</w:t>
      </w:r>
      <w:r>
        <w:rPr>
          <w:spacing w:val="-7"/>
        </w:rPr>
        <w:t xml:space="preserve"> </w:t>
      </w:r>
      <w:r>
        <w:t>автоматическом</w:t>
      </w:r>
      <w:r>
        <w:rPr>
          <w:spacing w:val="-9"/>
        </w:rPr>
        <w:t xml:space="preserve"> </w:t>
      </w:r>
      <w:r>
        <w:t>режиме</w:t>
      </w:r>
      <w:r>
        <w:rPr>
          <w:spacing w:val="-6"/>
        </w:rPr>
        <w:t xml:space="preserve"> </w:t>
      </w:r>
      <w:r>
        <w:t>в</w:t>
      </w:r>
      <w:r>
        <w:rPr>
          <w:spacing w:val="-7"/>
        </w:rPr>
        <w:t xml:space="preserve"> </w:t>
      </w:r>
      <w:r>
        <w:t>Личном</w:t>
      </w:r>
      <w:r>
        <w:rPr>
          <w:spacing w:val="-9"/>
        </w:rPr>
        <w:t xml:space="preserve"> </w:t>
      </w:r>
      <w:r>
        <w:t xml:space="preserve">кабинете, и предоставляются для скачивания на Устройство Заемщика. Кроме этого, Справка может быть направлена Кредитором по адресу электронной почты, указанной </w:t>
      </w:r>
      <w:r>
        <w:rPr>
          <w:spacing w:val="-2"/>
        </w:rPr>
        <w:t>Заемщиком.</w:t>
      </w:r>
    </w:p>
    <w:p w14:paraId="50F472E5" w14:textId="77777777" w:rsidR="003D57E4" w:rsidRDefault="00000000" w:rsidP="00FB067A">
      <w:pPr>
        <w:pStyle w:val="a3"/>
        <w:spacing w:before="8" w:line="254" w:lineRule="auto"/>
        <w:ind w:left="284" w:right="164" w:firstLine="719"/>
      </w:pPr>
      <w:r>
        <w:t>В случае невозможности предоставить указанные документы и(или) их копии Кредитор обязан обосновать такую невозможность.</w:t>
      </w:r>
    </w:p>
    <w:p w14:paraId="4CE89CAC" w14:textId="77777777" w:rsidR="003D57E4" w:rsidRDefault="00000000" w:rsidP="00FB067A">
      <w:pPr>
        <w:pStyle w:val="a4"/>
        <w:numPr>
          <w:ilvl w:val="2"/>
          <w:numId w:val="44"/>
        </w:numPr>
        <w:tabs>
          <w:tab w:val="left" w:pos="1560"/>
        </w:tabs>
        <w:spacing w:before="7" w:line="254" w:lineRule="auto"/>
        <w:ind w:left="284" w:right="138" w:firstLine="709"/>
        <w:jc w:val="both"/>
      </w:pPr>
      <w:r>
        <w:lastRenderedPageBreak/>
        <w:t>Уведомить Заемщика в течение 30 (тридцати) рабочих дней с даты привлечения иного лица для осуществления с Заемщиком, имеющим просроченную Задолженность, взаимодействия, направленного на возврат просроченной Задолженности, путем направления соответствующего</w:t>
      </w:r>
      <w:r>
        <w:rPr>
          <w:spacing w:val="-7"/>
        </w:rPr>
        <w:t xml:space="preserve"> </w:t>
      </w:r>
      <w:r>
        <w:t>уведомления</w:t>
      </w:r>
      <w:r>
        <w:rPr>
          <w:spacing w:val="-8"/>
        </w:rPr>
        <w:t xml:space="preserve"> </w:t>
      </w:r>
      <w:r>
        <w:t>по</w:t>
      </w:r>
      <w:r>
        <w:rPr>
          <w:spacing w:val="-8"/>
        </w:rPr>
        <w:t xml:space="preserve"> </w:t>
      </w:r>
      <w:r>
        <w:t>почте</w:t>
      </w:r>
      <w:r>
        <w:rPr>
          <w:spacing w:val="-7"/>
        </w:rPr>
        <w:t xml:space="preserve"> </w:t>
      </w:r>
      <w:r>
        <w:t>заказным</w:t>
      </w:r>
      <w:r>
        <w:rPr>
          <w:spacing w:val="-8"/>
        </w:rPr>
        <w:t xml:space="preserve"> </w:t>
      </w:r>
      <w:r>
        <w:t>письмом</w:t>
      </w:r>
      <w:r>
        <w:rPr>
          <w:spacing w:val="-8"/>
        </w:rPr>
        <w:t xml:space="preserve"> </w:t>
      </w:r>
      <w:r>
        <w:t>с</w:t>
      </w:r>
      <w:r>
        <w:rPr>
          <w:spacing w:val="-7"/>
        </w:rPr>
        <w:t xml:space="preserve"> </w:t>
      </w:r>
      <w:r>
        <w:t>уведомлением</w:t>
      </w:r>
      <w:r>
        <w:rPr>
          <w:spacing w:val="-7"/>
        </w:rPr>
        <w:t xml:space="preserve"> </w:t>
      </w:r>
      <w:r>
        <w:t>о</w:t>
      </w:r>
      <w:r>
        <w:rPr>
          <w:spacing w:val="-7"/>
        </w:rPr>
        <w:t xml:space="preserve"> </w:t>
      </w:r>
      <w:r>
        <w:t>вручении</w:t>
      </w:r>
      <w:r>
        <w:rPr>
          <w:spacing w:val="-8"/>
        </w:rPr>
        <w:t xml:space="preserve"> </w:t>
      </w:r>
      <w:r>
        <w:t>или</w:t>
      </w:r>
      <w:r>
        <w:rPr>
          <w:spacing w:val="-8"/>
        </w:rPr>
        <w:t xml:space="preserve"> </w:t>
      </w:r>
      <w:r>
        <w:t>путем вручения</w:t>
      </w:r>
      <w:r>
        <w:rPr>
          <w:spacing w:val="-9"/>
        </w:rPr>
        <w:t xml:space="preserve"> </w:t>
      </w:r>
      <w:r>
        <w:t>уведомления</w:t>
      </w:r>
      <w:r>
        <w:rPr>
          <w:spacing w:val="-11"/>
        </w:rPr>
        <w:t xml:space="preserve"> </w:t>
      </w:r>
      <w:r>
        <w:t>под</w:t>
      </w:r>
      <w:r>
        <w:rPr>
          <w:spacing w:val="-11"/>
        </w:rPr>
        <w:t xml:space="preserve"> </w:t>
      </w:r>
      <w:r>
        <w:t>расписку</w:t>
      </w:r>
      <w:r>
        <w:rPr>
          <w:spacing w:val="-13"/>
        </w:rPr>
        <w:t xml:space="preserve"> </w:t>
      </w:r>
      <w:r>
        <w:t>либо</w:t>
      </w:r>
      <w:r>
        <w:rPr>
          <w:spacing w:val="-10"/>
        </w:rPr>
        <w:t xml:space="preserve"> </w:t>
      </w:r>
      <w:r>
        <w:t>иным</w:t>
      </w:r>
      <w:r>
        <w:rPr>
          <w:spacing w:val="-13"/>
        </w:rPr>
        <w:t xml:space="preserve"> </w:t>
      </w:r>
      <w:r>
        <w:t>способом</w:t>
      </w:r>
      <w:r>
        <w:rPr>
          <w:spacing w:val="-11"/>
        </w:rPr>
        <w:t xml:space="preserve"> </w:t>
      </w:r>
      <w:r>
        <w:t>обмена</w:t>
      </w:r>
      <w:r>
        <w:rPr>
          <w:spacing w:val="-10"/>
        </w:rPr>
        <w:t xml:space="preserve"> </w:t>
      </w:r>
      <w:r>
        <w:t>информацией</w:t>
      </w:r>
      <w:r>
        <w:rPr>
          <w:spacing w:val="-11"/>
        </w:rPr>
        <w:t xml:space="preserve"> </w:t>
      </w:r>
      <w:r>
        <w:t>между</w:t>
      </w:r>
      <w:r>
        <w:rPr>
          <w:spacing w:val="-13"/>
        </w:rPr>
        <w:t xml:space="preserve"> </w:t>
      </w:r>
      <w:r>
        <w:t>Кредитором и Заемщиком, предусмотренным Индивидуальными условиями договора микрозайма.</w:t>
      </w:r>
    </w:p>
    <w:p w14:paraId="12CF5864" w14:textId="77777777" w:rsidR="003D57E4" w:rsidRDefault="00000000" w:rsidP="00FB067A">
      <w:pPr>
        <w:pStyle w:val="a4"/>
        <w:numPr>
          <w:ilvl w:val="2"/>
          <w:numId w:val="44"/>
        </w:numPr>
        <w:tabs>
          <w:tab w:val="left" w:pos="1003"/>
          <w:tab w:val="left" w:pos="1560"/>
        </w:tabs>
        <w:spacing w:before="11" w:line="254" w:lineRule="auto"/>
        <w:ind w:left="284" w:right="161" w:firstLine="709"/>
        <w:jc w:val="both"/>
      </w:pPr>
      <w:r>
        <w:t>Кредитор не вправе требовать от Заемщика уплаты по Договору микрозайма платежей, не указанных в Индивидуальных условиях.</w:t>
      </w:r>
    </w:p>
    <w:p w14:paraId="377EA901" w14:textId="77777777" w:rsidR="003D57E4" w:rsidRDefault="00000000" w:rsidP="00FB067A">
      <w:pPr>
        <w:pStyle w:val="a4"/>
        <w:numPr>
          <w:ilvl w:val="1"/>
          <w:numId w:val="44"/>
        </w:numPr>
        <w:tabs>
          <w:tab w:val="left" w:pos="1560"/>
        </w:tabs>
        <w:spacing w:before="6"/>
        <w:ind w:left="1698" w:hanging="705"/>
        <w:jc w:val="both"/>
      </w:pPr>
      <w:r>
        <w:t>По</w:t>
      </w:r>
      <w:r>
        <w:rPr>
          <w:spacing w:val="-5"/>
        </w:rPr>
        <w:t xml:space="preserve"> </w:t>
      </w:r>
      <w:r>
        <w:t>Договору</w:t>
      </w:r>
      <w:r>
        <w:rPr>
          <w:spacing w:val="-8"/>
        </w:rPr>
        <w:t xml:space="preserve"> </w:t>
      </w:r>
      <w:r>
        <w:t>микрозайма</w:t>
      </w:r>
      <w:r>
        <w:rPr>
          <w:spacing w:val="-6"/>
        </w:rPr>
        <w:t xml:space="preserve"> </w:t>
      </w:r>
      <w:r>
        <w:rPr>
          <w:b/>
        </w:rPr>
        <w:t>Кредитор</w:t>
      </w:r>
      <w:r>
        <w:rPr>
          <w:b/>
          <w:spacing w:val="-5"/>
        </w:rPr>
        <w:t xml:space="preserve"> </w:t>
      </w:r>
      <w:r>
        <w:rPr>
          <w:b/>
          <w:spacing w:val="-2"/>
        </w:rPr>
        <w:t>вправе</w:t>
      </w:r>
      <w:r>
        <w:rPr>
          <w:spacing w:val="-2"/>
        </w:rPr>
        <w:t>:</w:t>
      </w:r>
    </w:p>
    <w:p w14:paraId="074201DF" w14:textId="77777777" w:rsidR="003D57E4" w:rsidRDefault="00000000">
      <w:pPr>
        <w:pStyle w:val="a4"/>
        <w:numPr>
          <w:ilvl w:val="2"/>
          <w:numId w:val="44"/>
        </w:numPr>
        <w:tabs>
          <w:tab w:val="left" w:pos="1699"/>
        </w:tabs>
        <w:spacing w:before="69"/>
        <w:ind w:left="1699" w:hanging="850"/>
        <w:jc w:val="left"/>
      </w:pPr>
      <w:r>
        <w:t>Уменьшить</w:t>
      </w:r>
      <w:r>
        <w:rPr>
          <w:spacing w:val="-8"/>
        </w:rPr>
        <w:t xml:space="preserve"> </w:t>
      </w:r>
      <w:r>
        <w:t>в</w:t>
      </w:r>
      <w:r>
        <w:rPr>
          <w:spacing w:val="-8"/>
        </w:rPr>
        <w:t xml:space="preserve"> </w:t>
      </w:r>
      <w:r>
        <w:t>одностороннем</w:t>
      </w:r>
      <w:r>
        <w:rPr>
          <w:spacing w:val="-7"/>
        </w:rPr>
        <w:t xml:space="preserve"> </w:t>
      </w:r>
      <w:r>
        <w:t>порядке</w:t>
      </w:r>
      <w:r>
        <w:rPr>
          <w:spacing w:val="-8"/>
        </w:rPr>
        <w:t xml:space="preserve"> </w:t>
      </w:r>
      <w:r>
        <w:t>постоянную</w:t>
      </w:r>
      <w:r>
        <w:rPr>
          <w:spacing w:val="-8"/>
        </w:rPr>
        <w:t xml:space="preserve"> </w:t>
      </w:r>
      <w:r>
        <w:t>процентную</w:t>
      </w:r>
      <w:r>
        <w:rPr>
          <w:spacing w:val="-7"/>
        </w:rPr>
        <w:t xml:space="preserve"> </w:t>
      </w:r>
      <w:r>
        <w:rPr>
          <w:spacing w:val="-2"/>
        </w:rPr>
        <w:t>ставку;</w:t>
      </w:r>
    </w:p>
    <w:p w14:paraId="0A4E75DF" w14:textId="77777777" w:rsidR="003D57E4" w:rsidRDefault="00000000">
      <w:pPr>
        <w:pStyle w:val="a4"/>
        <w:numPr>
          <w:ilvl w:val="2"/>
          <w:numId w:val="44"/>
        </w:numPr>
        <w:tabs>
          <w:tab w:val="left" w:pos="1699"/>
        </w:tabs>
        <w:spacing w:before="32"/>
        <w:ind w:left="1699" w:hanging="850"/>
        <w:jc w:val="left"/>
      </w:pPr>
      <w:r>
        <w:rPr>
          <w:noProof/>
        </w:rPr>
        <w:drawing>
          <wp:anchor distT="0" distB="0" distL="0" distR="0" simplePos="0" relativeHeight="15728640" behindDoc="0" locked="0" layoutInCell="1" allowOverlap="1" wp14:anchorId="56689D20" wp14:editId="0660AC4C">
            <wp:simplePos x="0" y="0"/>
            <wp:positionH relativeFrom="page">
              <wp:posOffset>5969634</wp:posOffset>
            </wp:positionH>
            <wp:positionV relativeFrom="paragraph">
              <wp:posOffset>131712</wp:posOffset>
            </wp:positionV>
            <wp:extent cx="13970" cy="2285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3970" cy="22859"/>
                    </a:xfrm>
                    <a:prstGeom prst="rect">
                      <a:avLst/>
                    </a:prstGeom>
                  </pic:spPr>
                </pic:pic>
              </a:graphicData>
            </a:graphic>
          </wp:anchor>
        </w:drawing>
      </w:r>
      <w:r>
        <w:t>Уменьшить</w:t>
      </w:r>
      <w:r>
        <w:rPr>
          <w:spacing w:val="-7"/>
        </w:rPr>
        <w:t xml:space="preserve"> </w:t>
      </w:r>
      <w:r>
        <w:t>размер</w:t>
      </w:r>
      <w:r>
        <w:rPr>
          <w:spacing w:val="-4"/>
        </w:rPr>
        <w:t xml:space="preserve"> </w:t>
      </w:r>
      <w:r>
        <w:t>неустойки</w:t>
      </w:r>
      <w:r>
        <w:rPr>
          <w:spacing w:val="-4"/>
        </w:rPr>
        <w:t xml:space="preserve"> </w:t>
      </w:r>
      <w:r>
        <w:t>или</w:t>
      </w:r>
      <w:r>
        <w:rPr>
          <w:spacing w:val="-5"/>
        </w:rPr>
        <w:t xml:space="preserve"> </w:t>
      </w:r>
      <w:r>
        <w:t>отменить</w:t>
      </w:r>
      <w:r>
        <w:rPr>
          <w:spacing w:val="-7"/>
        </w:rPr>
        <w:t xml:space="preserve"> </w:t>
      </w:r>
      <w:r>
        <w:t>ее</w:t>
      </w:r>
      <w:r>
        <w:rPr>
          <w:spacing w:val="-4"/>
        </w:rPr>
        <w:t xml:space="preserve"> </w:t>
      </w:r>
      <w:r>
        <w:t>полностью</w:t>
      </w:r>
      <w:r>
        <w:rPr>
          <w:spacing w:val="-3"/>
        </w:rPr>
        <w:t xml:space="preserve"> </w:t>
      </w:r>
      <w:r>
        <w:t>или</w:t>
      </w:r>
      <w:r>
        <w:rPr>
          <w:spacing w:val="-5"/>
        </w:rPr>
        <w:t xml:space="preserve"> </w:t>
      </w:r>
      <w:r>
        <w:rPr>
          <w:spacing w:val="-2"/>
        </w:rPr>
        <w:t>частично;</w:t>
      </w:r>
    </w:p>
    <w:p w14:paraId="7F0CA5C7" w14:textId="77777777" w:rsidR="003D57E4" w:rsidRDefault="00000000">
      <w:pPr>
        <w:pStyle w:val="a4"/>
        <w:numPr>
          <w:ilvl w:val="2"/>
          <w:numId w:val="44"/>
        </w:numPr>
        <w:tabs>
          <w:tab w:val="left" w:pos="1699"/>
        </w:tabs>
        <w:spacing w:before="19"/>
        <w:ind w:left="1699" w:hanging="850"/>
        <w:jc w:val="left"/>
      </w:pPr>
      <w:r>
        <w:t>Установить</w:t>
      </w:r>
      <w:r>
        <w:rPr>
          <w:spacing w:val="-7"/>
        </w:rPr>
        <w:t xml:space="preserve"> </w:t>
      </w:r>
      <w:r>
        <w:t>период,</w:t>
      </w:r>
      <w:r>
        <w:rPr>
          <w:spacing w:val="-4"/>
        </w:rPr>
        <w:t xml:space="preserve"> </w:t>
      </w:r>
      <w:r>
        <w:t>в</w:t>
      </w:r>
      <w:r>
        <w:rPr>
          <w:spacing w:val="-5"/>
        </w:rPr>
        <w:t xml:space="preserve"> </w:t>
      </w:r>
      <w:r>
        <w:t>течение</w:t>
      </w:r>
      <w:r>
        <w:rPr>
          <w:spacing w:val="-4"/>
        </w:rPr>
        <w:t xml:space="preserve"> </w:t>
      </w:r>
      <w:r>
        <w:t>которого</w:t>
      </w:r>
      <w:r>
        <w:rPr>
          <w:spacing w:val="-4"/>
        </w:rPr>
        <w:t xml:space="preserve"> </w:t>
      </w:r>
      <w:r>
        <w:t>неустойка</w:t>
      </w:r>
      <w:r>
        <w:rPr>
          <w:spacing w:val="-6"/>
        </w:rPr>
        <w:t xml:space="preserve"> </w:t>
      </w:r>
      <w:r>
        <w:t>не</w:t>
      </w:r>
      <w:r>
        <w:rPr>
          <w:spacing w:val="-4"/>
        </w:rPr>
        <w:t xml:space="preserve"> </w:t>
      </w:r>
      <w:r>
        <w:rPr>
          <w:spacing w:val="-2"/>
        </w:rPr>
        <w:t>взимается;</w:t>
      </w:r>
    </w:p>
    <w:p w14:paraId="2340C539" w14:textId="77777777" w:rsidR="003D57E4" w:rsidRDefault="00000000">
      <w:pPr>
        <w:pStyle w:val="a4"/>
        <w:numPr>
          <w:ilvl w:val="2"/>
          <w:numId w:val="44"/>
        </w:numPr>
        <w:tabs>
          <w:tab w:val="left" w:pos="1699"/>
        </w:tabs>
        <w:spacing w:before="16"/>
        <w:ind w:left="1699" w:hanging="850"/>
        <w:jc w:val="left"/>
      </w:pPr>
      <w:r>
        <w:t>Не</w:t>
      </w:r>
      <w:r>
        <w:rPr>
          <w:spacing w:val="-4"/>
        </w:rPr>
        <w:t xml:space="preserve"> </w:t>
      </w:r>
      <w:r>
        <w:t>взимать</w:t>
      </w:r>
      <w:r>
        <w:rPr>
          <w:spacing w:val="-4"/>
        </w:rPr>
        <w:t xml:space="preserve"> </w:t>
      </w:r>
      <w:r>
        <w:rPr>
          <w:spacing w:val="-2"/>
        </w:rPr>
        <w:t>неустойку;</w:t>
      </w:r>
    </w:p>
    <w:p w14:paraId="06DACDFD" w14:textId="77777777" w:rsidR="003D57E4" w:rsidRDefault="00000000">
      <w:pPr>
        <w:pStyle w:val="a4"/>
        <w:numPr>
          <w:ilvl w:val="2"/>
          <w:numId w:val="44"/>
        </w:numPr>
        <w:tabs>
          <w:tab w:val="left" w:pos="1696"/>
        </w:tabs>
        <w:spacing w:before="16" w:line="256" w:lineRule="auto"/>
        <w:ind w:left="282" w:right="161" w:firstLine="566"/>
        <w:jc w:val="both"/>
      </w:pPr>
      <w:r>
        <w:t>Потребовать любым способом, указанным в Индивидуальных условиях договора микрозайма, досрочного</w:t>
      </w:r>
      <w:r>
        <w:rPr>
          <w:spacing w:val="-1"/>
        </w:rPr>
        <w:t xml:space="preserve"> </w:t>
      </w:r>
      <w:r>
        <w:t>возврата оставшейся суммы Микрозайма вместе с</w:t>
      </w:r>
      <w:r>
        <w:rPr>
          <w:spacing w:val="-1"/>
        </w:rPr>
        <w:t xml:space="preserve"> </w:t>
      </w:r>
      <w:r>
        <w:t>причитающимися процентами и (или) расторжения Договора микрозайма, а также получить удовлетворение своих требований за счет обращения взыскания на Предмет залога (если залог Транспортного средства предусмотрен Индивидуальными условиями договора) в соответствии с Общими условиями договора залога, в случае:</w:t>
      </w:r>
    </w:p>
    <w:p w14:paraId="131D11D1" w14:textId="404B4012" w:rsidR="003D57E4" w:rsidRDefault="00000000">
      <w:pPr>
        <w:pStyle w:val="a4"/>
        <w:numPr>
          <w:ilvl w:val="0"/>
          <w:numId w:val="42"/>
        </w:numPr>
        <w:tabs>
          <w:tab w:val="left" w:pos="1701"/>
          <w:tab w:val="left" w:pos="1755"/>
        </w:tabs>
        <w:spacing w:line="254" w:lineRule="auto"/>
        <w:ind w:right="160" w:hanging="425"/>
      </w:pPr>
      <w:r>
        <w:t>нарушения</w:t>
      </w:r>
      <w:r>
        <w:rPr>
          <w:spacing w:val="40"/>
        </w:rPr>
        <w:t xml:space="preserve"> </w:t>
      </w:r>
      <w:r>
        <w:t>Заемщиком условий Договора микрозайма по сроку возврата сумм основного долга и (или) уплаты процентов (в том числе в случае неисполнения/ненадлежащего исполнения обязательств по уплате Ежемесячных платежей) если продолжительность (общая</w:t>
      </w:r>
      <w:r>
        <w:rPr>
          <w:spacing w:val="-14"/>
        </w:rPr>
        <w:t xml:space="preserve"> </w:t>
      </w:r>
      <w:r>
        <w:t>длительность)</w:t>
      </w:r>
      <w:r>
        <w:rPr>
          <w:spacing w:val="-13"/>
        </w:rPr>
        <w:t xml:space="preserve"> </w:t>
      </w:r>
      <w:r>
        <w:t>такой</w:t>
      </w:r>
      <w:r>
        <w:rPr>
          <w:spacing w:val="-12"/>
        </w:rPr>
        <w:t xml:space="preserve"> </w:t>
      </w:r>
      <w:r>
        <w:t>просрочки</w:t>
      </w:r>
      <w:r>
        <w:rPr>
          <w:spacing w:val="-14"/>
        </w:rPr>
        <w:t xml:space="preserve"> </w:t>
      </w:r>
      <w:r>
        <w:t>составила</w:t>
      </w:r>
      <w:r>
        <w:rPr>
          <w:spacing w:val="-13"/>
        </w:rPr>
        <w:t xml:space="preserve"> </w:t>
      </w:r>
      <w:r>
        <w:t>более</w:t>
      </w:r>
      <w:r>
        <w:rPr>
          <w:spacing w:val="-12"/>
        </w:rPr>
        <w:t xml:space="preserve"> </w:t>
      </w:r>
      <w:r>
        <w:t>60</w:t>
      </w:r>
      <w:r>
        <w:rPr>
          <w:spacing w:val="-14"/>
        </w:rPr>
        <w:t xml:space="preserve"> </w:t>
      </w:r>
      <w:r>
        <w:t>(шестидесяти)</w:t>
      </w:r>
      <w:r>
        <w:rPr>
          <w:spacing w:val="-13"/>
        </w:rPr>
        <w:t xml:space="preserve"> </w:t>
      </w:r>
      <w:r>
        <w:t>календарных</w:t>
      </w:r>
      <w:r>
        <w:rPr>
          <w:spacing w:val="-13"/>
        </w:rPr>
        <w:t xml:space="preserve"> </w:t>
      </w:r>
      <w:r>
        <w:t>дней в течение последних 180 (ста восьмидесяти) календарных дней;</w:t>
      </w:r>
    </w:p>
    <w:p w14:paraId="5D414D86" w14:textId="21E5D24D" w:rsidR="003D57E4" w:rsidRDefault="00000000">
      <w:pPr>
        <w:pStyle w:val="a4"/>
        <w:numPr>
          <w:ilvl w:val="0"/>
          <w:numId w:val="42"/>
        </w:numPr>
        <w:tabs>
          <w:tab w:val="left" w:pos="1701"/>
        </w:tabs>
        <w:spacing w:before="3" w:line="254" w:lineRule="auto"/>
        <w:ind w:right="164" w:hanging="425"/>
      </w:pPr>
      <w:r>
        <w:t>Предмет залога утрачен, поврежден или стал непригоден к эксплуатации, а Заемщик не восстановил его или не осуществил замену Предмета залога в соответствии с Общими условиями договора залога;</w:t>
      </w:r>
    </w:p>
    <w:p w14:paraId="2D47FC46" w14:textId="77777777" w:rsidR="003D57E4" w:rsidRDefault="00000000">
      <w:pPr>
        <w:pStyle w:val="a4"/>
        <w:numPr>
          <w:ilvl w:val="0"/>
          <w:numId w:val="42"/>
        </w:numPr>
        <w:tabs>
          <w:tab w:val="left" w:pos="1701"/>
        </w:tabs>
        <w:spacing w:before="7" w:line="254" w:lineRule="auto"/>
        <w:ind w:right="160" w:hanging="425"/>
      </w:pPr>
      <w:r>
        <w:t>Иных</w:t>
      </w:r>
      <w:r>
        <w:rPr>
          <w:spacing w:val="-4"/>
        </w:rPr>
        <w:t xml:space="preserve"> </w:t>
      </w:r>
      <w:r>
        <w:t>случаях,</w:t>
      </w:r>
      <w:r>
        <w:rPr>
          <w:spacing w:val="-4"/>
        </w:rPr>
        <w:t xml:space="preserve"> </w:t>
      </w:r>
      <w:r>
        <w:t>предусмотренных</w:t>
      </w:r>
      <w:r>
        <w:rPr>
          <w:spacing w:val="-4"/>
        </w:rPr>
        <w:t xml:space="preserve"> </w:t>
      </w:r>
      <w:r>
        <w:t>Общими</w:t>
      </w:r>
      <w:r>
        <w:rPr>
          <w:spacing w:val="-4"/>
        </w:rPr>
        <w:t xml:space="preserve"> </w:t>
      </w:r>
      <w:r>
        <w:t>условиями</w:t>
      </w:r>
      <w:r>
        <w:rPr>
          <w:spacing w:val="-5"/>
        </w:rPr>
        <w:t xml:space="preserve"> </w:t>
      </w:r>
      <w:r>
        <w:t>договора</w:t>
      </w:r>
      <w:r>
        <w:rPr>
          <w:spacing w:val="-4"/>
        </w:rPr>
        <w:t xml:space="preserve"> </w:t>
      </w:r>
      <w:r>
        <w:t>залога</w:t>
      </w:r>
      <w:r>
        <w:rPr>
          <w:spacing w:val="-4"/>
        </w:rPr>
        <w:t xml:space="preserve"> </w:t>
      </w:r>
      <w:r>
        <w:t>и</w:t>
      </w:r>
      <w:r>
        <w:rPr>
          <w:spacing w:val="-4"/>
        </w:rPr>
        <w:t xml:space="preserve"> </w:t>
      </w:r>
      <w:r>
        <w:t>законодательством Российской Федерации.</w:t>
      </w:r>
    </w:p>
    <w:p w14:paraId="3DA5E72A" w14:textId="77777777" w:rsidR="003D57E4" w:rsidRDefault="00000000">
      <w:pPr>
        <w:pStyle w:val="a4"/>
        <w:numPr>
          <w:ilvl w:val="2"/>
          <w:numId w:val="44"/>
        </w:numPr>
        <w:tabs>
          <w:tab w:val="left" w:pos="1696"/>
        </w:tabs>
        <w:spacing w:line="256" w:lineRule="auto"/>
        <w:ind w:left="282" w:right="164" w:firstLine="566"/>
        <w:jc w:val="both"/>
      </w:pPr>
      <w:r>
        <w:t>Уступать или иным образом отчуждать любые свои права (полностью или частично) по Договору микрозайма третьим лицам, указанным в п. 13 Индивидуальных условий договора микрозайма, без согласия Заемщика, если Заемщик не запретил уступку прав (требований) при заключении Договора микрозайма или после заключения Договора микрозайма в порядке, установленном Индивидуальными условиями договора микрозайма.</w:t>
      </w:r>
    </w:p>
    <w:p w14:paraId="20A21904" w14:textId="08C18CB2" w:rsidR="003D57E4" w:rsidRDefault="00000000">
      <w:pPr>
        <w:pStyle w:val="a4"/>
        <w:numPr>
          <w:ilvl w:val="2"/>
          <w:numId w:val="44"/>
        </w:numPr>
        <w:tabs>
          <w:tab w:val="left" w:pos="1696"/>
        </w:tabs>
        <w:spacing w:line="254" w:lineRule="auto"/>
        <w:ind w:left="282" w:right="159" w:firstLine="566"/>
        <w:jc w:val="both"/>
      </w:pPr>
      <w:r>
        <w:t>Подписывать ответы на обращения Заемщика, направленные им Кредитору способом, предусмотренным п. 16 Индивидуальных условий, а также заверять запрашиваемые Заемщиком документы,</w:t>
      </w:r>
      <w:r>
        <w:rPr>
          <w:spacing w:val="-12"/>
        </w:rPr>
        <w:t xml:space="preserve"> </w:t>
      </w:r>
      <w:r>
        <w:t>связанные</w:t>
      </w:r>
      <w:r>
        <w:rPr>
          <w:spacing w:val="-13"/>
        </w:rPr>
        <w:t xml:space="preserve"> </w:t>
      </w:r>
      <w:r>
        <w:t>с</w:t>
      </w:r>
      <w:r>
        <w:rPr>
          <w:spacing w:val="-11"/>
        </w:rPr>
        <w:t xml:space="preserve"> </w:t>
      </w:r>
      <w:r>
        <w:t>выдачей</w:t>
      </w:r>
      <w:r>
        <w:rPr>
          <w:spacing w:val="-12"/>
        </w:rPr>
        <w:t xml:space="preserve"> </w:t>
      </w:r>
      <w:r>
        <w:t>микрозайма</w:t>
      </w:r>
      <w:r>
        <w:rPr>
          <w:spacing w:val="-11"/>
        </w:rPr>
        <w:t xml:space="preserve"> </w:t>
      </w:r>
      <w:r>
        <w:t>посредством</w:t>
      </w:r>
      <w:r>
        <w:rPr>
          <w:spacing w:val="-12"/>
        </w:rPr>
        <w:t xml:space="preserve"> </w:t>
      </w:r>
      <w:r>
        <w:t>использования</w:t>
      </w:r>
      <w:r w:rsidR="00FB067A">
        <w:t xml:space="preserve"> </w:t>
      </w:r>
      <w:r>
        <w:t>факсимильного</w:t>
      </w:r>
      <w:r>
        <w:rPr>
          <w:spacing w:val="-12"/>
        </w:rPr>
        <w:t xml:space="preserve"> </w:t>
      </w:r>
      <w:r>
        <w:t>воспроизведения печати Кредитора и подписи единоличного исполнительного органа (директора) Кредитора или уполномоченного представителя Кредитора.</w:t>
      </w:r>
    </w:p>
    <w:p w14:paraId="180A9C5D" w14:textId="77777777" w:rsidR="00FB067A" w:rsidRDefault="00FB067A" w:rsidP="00FB067A">
      <w:pPr>
        <w:pStyle w:val="a4"/>
        <w:tabs>
          <w:tab w:val="left" w:pos="1696"/>
        </w:tabs>
        <w:spacing w:line="254" w:lineRule="auto"/>
        <w:ind w:left="848" w:right="159" w:firstLine="0"/>
        <w:jc w:val="right"/>
      </w:pPr>
    </w:p>
    <w:p w14:paraId="05A6715E" w14:textId="77777777" w:rsidR="003D57E4" w:rsidRDefault="00000000">
      <w:pPr>
        <w:pStyle w:val="2"/>
        <w:numPr>
          <w:ilvl w:val="0"/>
          <w:numId w:val="44"/>
        </w:numPr>
        <w:tabs>
          <w:tab w:val="left" w:pos="3674"/>
        </w:tabs>
        <w:spacing w:before="80"/>
        <w:ind w:left="3674" w:hanging="357"/>
        <w:jc w:val="left"/>
      </w:pPr>
      <w:r>
        <w:t>ПРАВА</w:t>
      </w:r>
      <w:r>
        <w:rPr>
          <w:spacing w:val="-10"/>
        </w:rPr>
        <w:t xml:space="preserve"> </w:t>
      </w:r>
      <w:r>
        <w:t>И</w:t>
      </w:r>
      <w:r>
        <w:rPr>
          <w:spacing w:val="-7"/>
        </w:rPr>
        <w:t xml:space="preserve"> </w:t>
      </w:r>
      <w:r>
        <w:t>ОБЯЗАННОСТИ</w:t>
      </w:r>
      <w:r>
        <w:rPr>
          <w:spacing w:val="-4"/>
        </w:rPr>
        <w:t xml:space="preserve"> </w:t>
      </w:r>
      <w:r>
        <w:rPr>
          <w:spacing w:val="-2"/>
        </w:rPr>
        <w:t>ЗАЕМЩИКА</w:t>
      </w:r>
    </w:p>
    <w:p w14:paraId="5D57DE7D" w14:textId="77777777" w:rsidR="003D57E4" w:rsidRDefault="003D57E4">
      <w:pPr>
        <w:pStyle w:val="a3"/>
        <w:spacing w:before="1"/>
        <w:ind w:left="0" w:firstLine="0"/>
        <w:jc w:val="left"/>
        <w:rPr>
          <w:b/>
        </w:rPr>
      </w:pPr>
    </w:p>
    <w:p w14:paraId="0EFF5C39" w14:textId="77777777" w:rsidR="003D57E4" w:rsidRDefault="00000000">
      <w:pPr>
        <w:pStyle w:val="a4"/>
        <w:numPr>
          <w:ilvl w:val="1"/>
          <w:numId w:val="44"/>
        </w:numPr>
        <w:tabs>
          <w:tab w:val="left" w:pos="1700"/>
        </w:tabs>
        <w:ind w:left="1700" w:hanging="851"/>
        <w:jc w:val="both"/>
        <w:rPr>
          <w:b/>
        </w:rPr>
      </w:pPr>
      <w:r>
        <w:t>По</w:t>
      </w:r>
      <w:r>
        <w:rPr>
          <w:spacing w:val="-5"/>
        </w:rPr>
        <w:t xml:space="preserve"> </w:t>
      </w:r>
      <w:r>
        <w:t>Договору</w:t>
      </w:r>
      <w:r>
        <w:rPr>
          <w:spacing w:val="-8"/>
        </w:rPr>
        <w:t xml:space="preserve"> </w:t>
      </w:r>
      <w:r>
        <w:t>микрозайма</w:t>
      </w:r>
      <w:r>
        <w:rPr>
          <w:spacing w:val="-6"/>
        </w:rPr>
        <w:t xml:space="preserve"> </w:t>
      </w:r>
      <w:r>
        <w:rPr>
          <w:b/>
        </w:rPr>
        <w:t>Заемщик</w:t>
      </w:r>
      <w:r>
        <w:rPr>
          <w:b/>
          <w:spacing w:val="-4"/>
        </w:rPr>
        <w:t xml:space="preserve"> </w:t>
      </w:r>
      <w:r>
        <w:rPr>
          <w:b/>
          <w:spacing w:val="-2"/>
        </w:rPr>
        <w:t>обязан:</w:t>
      </w:r>
    </w:p>
    <w:p w14:paraId="75819F04" w14:textId="77777777" w:rsidR="003D57E4" w:rsidRDefault="00000000">
      <w:pPr>
        <w:pStyle w:val="a4"/>
        <w:numPr>
          <w:ilvl w:val="2"/>
          <w:numId w:val="44"/>
        </w:numPr>
        <w:tabs>
          <w:tab w:val="left" w:pos="1696"/>
        </w:tabs>
        <w:spacing w:before="18" w:line="254" w:lineRule="auto"/>
        <w:ind w:left="282" w:right="162" w:firstLine="566"/>
        <w:jc w:val="both"/>
      </w:pPr>
      <w:r>
        <w:t>Своевременно</w:t>
      </w:r>
      <w:r>
        <w:rPr>
          <w:spacing w:val="-3"/>
        </w:rPr>
        <w:t xml:space="preserve"> </w:t>
      </w:r>
      <w:r>
        <w:t>и</w:t>
      </w:r>
      <w:r>
        <w:rPr>
          <w:spacing w:val="-3"/>
        </w:rPr>
        <w:t xml:space="preserve"> </w:t>
      </w:r>
      <w:r>
        <w:t>в</w:t>
      </w:r>
      <w:r>
        <w:rPr>
          <w:spacing w:val="-5"/>
        </w:rPr>
        <w:t xml:space="preserve"> </w:t>
      </w:r>
      <w:r>
        <w:t>полном</w:t>
      </w:r>
      <w:r>
        <w:rPr>
          <w:spacing w:val="-3"/>
        </w:rPr>
        <w:t xml:space="preserve"> </w:t>
      </w:r>
      <w:r>
        <w:t>объеме</w:t>
      </w:r>
      <w:r>
        <w:rPr>
          <w:spacing w:val="-3"/>
        </w:rPr>
        <w:t xml:space="preserve"> </w:t>
      </w:r>
      <w:r>
        <w:t>ознакомиться</w:t>
      </w:r>
      <w:r>
        <w:rPr>
          <w:spacing w:val="-3"/>
        </w:rPr>
        <w:t xml:space="preserve"> </w:t>
      </w:r>
      <w:r>
        <w:t>с</w:t>
      </w:r>
      <w:r>
        <w:rPr>
          <w:spacing w:val="-3"/>
        </w:rPr>
        <w:t xml:space="preserve"> </w:t>
      </w:r>
      <w:r>
        <w:t>настоящими</w:t>
      </w:r>
      <w:r>
        <w:rPr>
          <w:spacing w:val="-3"/>
        </w:rPr>
        <w:t xml:space="preserve"> </w:t>
      </w:r>
      <w:r>
        <w:t>Общими</w:t>
      </w:r>
      <w:r>
        <w:rPr>
          <w:spacing w:val="-3"/>
        </w:rPr>
        <w:t xml:space="preserve"> </w:t>
      </w:r>
      <w:r>
        <w:t>условиями,</w:t>
      </w:r>
      <w:r>
        <w:rPr>
          <w:spacing w:val="-3"/>
        </w:rPr>
        <w:t xml:space="preserve"> </w:t>
      </w:r>
      <w:r>
        <w:t>а</w:t>
      </w:r>
      <w:r>
        <w:rPr>
          <w:spacing w:val="-3"/>
        </w:rPr>
        <w:t xml:space="preserve"> </w:t>
      </w:r>
      <w:r>
        <w:t>также с изменениями и дополнениями к ним, вносимыми Кредитором.</w:t>
      </w:r>
    </w:p>
    <w:p w14:paraId="08BE5205" w14:textId="77777777" w:rsidR="003D57E4" w:rsidRDefault="00000000">
      <w:pPr>
        <w:pStyle w:val="a4"/>
        <w:numPr>
          <w:ilvl w:val="2"/>
          <w:numId w:val="44"/>
        </w:numPr>
        <w:tabs>
          <w:tab w:val="left" w:pos="1696"/>
        </w:tabs>
        <w:spacing w:before="2" w:line="256" w:lineRule="auto"/>
        <w:ind w:left="282" w:right="161" w:firstLine="566"/>
        <w:jc w:val="both"/>
      </w:pPr>
      <w:r>
        <w:t>По истечении срока, на который выдан Микрозаем, полностью вернуть Кредитору полученную</w:t>
      </w:r>
      <w:r>
        <w:rPr>
          <w:spacing w:val="-3"/>
        </w:rPr>
        <w:t xml:space="preserve"> </w:t>
      </w:r>
      <w:r>
        <w:t>сумму</w:t>
      </w:r>
      <w:r>
        <w:rPr>
          <w:spacing w:val="-6"/>
        </w:rPr>
        <w:t xml:space="preserve"> </w:t>
      </w:r>
      <w:r>
        <w:t>Микрозайма,</w:t>
      </w:r>
      <w:r>
        <w:rPr>
          <w:spacing w:val="-3"/>
        </w:rPr>
        <w:t xml:space="preserve"> </w:t>
      </w:r>
      <w:r>
        <w:t>уплатить</w:t>
      </w:r>
      <w:r>
        <w:rPr>
          <w:spacing w:val="-3"/>
        </w:rPr>
        <w:t xml:space="preserve"> </w:t>
      </w:r>
      <w:r>
        <w:t>проценты</w:t>
      </w:r>
      <w:r>
        <w:rPr>
          <w:spacing w:val="-3"/>
        </w:rPr>
        <w:t xml:space="preserve"> </w:t>
      </w:r>
      <w:r>
        <w:t>за</w:t>
      </w:r>
      <w:r>
        <w:rPr>
          <w:spacing w:val="-3"/>
        </w:rPr>
        <w:t xml:space="preserve"> </w:t>
      </w:r>
      <w:r>
        <w:t>пользование</w:t>
      </w:r>
      <w:r>
        <w:rPr>
          <w:spacing w:val="-5"/>
        </w:rPr>
        <w:t xml:space="preserve"> </w:t>
      </w:r>
      <w:r>
        <w:t>Микрозаймом,</w:t>
      </w:r>
      <w:r>
        <w:rPr>
          <w:spacing w:val="-3"/>
        </w:rPr>
        <w:t xml:space="preserve"> </w:t>
      </w:r>
      <w:r>
        <w:t>по</w:t>
      </w:r>
      <w:r>
        <w:rPr>
          <w:spacing w:val="-6"/>
        </w:rPr>
        <w:t xml:space="preserve"> </w:t>
      </w:r>
      <w:r>
        <w:t>ставке,</w:t>
      </w:r>
      <w:r>
        <w:rPr>
          <w:spacing w:val="-5"/>
        </w:rPr>
        <w:t xml:space="preserve"> </w:t>
      </w:r>
      <w:r>
        <w:t>указанной</w:t>
      </w:r>
      <w:r>
        <w:rPr>
          <w:spacing w:val="-3"/>
        </w:rPr>
        <w:t xml:space="preserve"> </w:t>
      </w:r>
      <w:r>
        <w:t>в Индивидуальных условиях, непосредственно на дату фактического возврата Заемщиком Микрозайма, а также полностью оплатить неустойку (штраф, пени), если таковые возникли и предусмотрены Индивидуальными условиями договора потребительского микрозайма.</w:t>
      </w:r>
    </w:p>
    <w:p w14:paraId="085D3D25" w14:textId="77777777" w:rsidR="003D57E4" w:rsidRDefault="00000000">
      <w:pPr>
        <w:pStyle w:val="a4"/>
        <w:numPr>
          <w:ilvl w:val="2"/>
          <w:numId w:val="44"/>
        </w:numPr>
        <w:tabs>
          <w:tab w:val="left" w:pos="1696"/>
        </w:tabs>
        <w:spacing w:line="256" w:lineRule="auto"/>
        <w:ind w:left="282" w:right="159" w:firstLine="566"/>
        <w:jc w:val="both"/>
      </w:pPr>
      <w:r>
        <w:t>Надлежащим</w:t>
      </w:r>
      <w:r>
        <w:rPr>
          <w:spacing w:val="-5"/>
        </w:rPr>
        <w:t xml:space="preserve"> </w:t>
      </w:r>
      <w:r>
        <w:t>образом</w:t>
      </w:r>
      <w:r>
        <w:rPr>
          <w:spacing w:val="-2"/>
        </w:rPr>
        <w:t xml:space="preserve"> </w:t>
      </w:r>
      <w:r>
        <w:t>осуществлять</w:t>
      </w:r>
      <w:r>
        <w:rPr>
          <w:spacing w:val="-1"/>
        </w:rPr>
        <w:t xml:space="preserve"> </w:t>
      </w:r>
      <w:r>
        <w:t>погашение</w:t>
      </w:r>
      <w:r>
        <w:rPr>
          <w:spacing w:val="-3"/>
        </w:rPr>
        <w:t xml:space="preserve"> </w:t>
      </w:r>
      <w:r>
        <w:t>Задолженности</w:t>
      </w:r>
      <w:r>
        <w:rPr>
          <w:spacing w:val="-2"/>
        </w:rPr>
        <w:t xml:space="preserve"> </w:t>
      </w:r>
      <w:r>
        <w:t>по Договору</w:t>
      </w:r>
      <w:r>
        <w:rPr>
          <w:spacing w:val="-4"/>
        </w:rPr>
        <w:t xml:space="preserve"> </w:t>
      </w:r>
      <w:r>
        <w:t>микрозайма,</w:t>
      </w:r>
      <w:r>
        <w:rPr>
          <w:spacing w:val="-3"/>
        </w:rPr>
        <w:t xml:space="preserve"> </w:t>
      </w:r>
      <w:r>
        <w:t xml:space="preserve">в том числе вносить Ежемесячные платежи в сроки (календарные даты) и размерах, указанных в Графике платежей, если Индивидуальными условиями предусмотрено погашение Задолженности по Графику платежей, размещенному Кредитором для Заемщика в Личном кабинете после получения Микрозайма. При этом Заемщик обеспечивает внесение суммы Ежемесячных платежей или единовременного платежа </w:t>
      </w:r>
      <w:r>
        <w:lastRenderedPageBreak/>
        <w:t>(при погашении Микрозайма одним платежом) с учетом срока, указанного в п. 6.6. Общих условий.</w:t>
      </w:r>
    </w:p>
    <w:p w14:paraId="7BFF782C" w14:textId="77777777" w:rsidR="003D57E4" w:rsidRDefault="00000000">
      <w:pPr>
        <w:pStyle w:val="a4"/>
        <w:numPr>
          <w:ilvl w:val="2"/>
          <w:numId w:val="44"/>
        </w:numPr>
        <w:tabs>
          <w:tab w:val="left" w:pos="1696"/>
        </w:tabs>
        <w:spacing w:line="256" w:lineRule="auto"/>
        <w:ind w:left="282" w:right="162" w:firstLine="566"/>
        <w:jc w:val="both"/>
      </w:pPr>
      <w:r>
        <w:t>В случае получения требования Кредитора о досрочном возврате суммы Микрозайма и начисленных процентов за пользование Микрозаймом вследствие нарушения Заемщиком условий Договора микрозайма по сроку возврата сумм основного долга и (или) уплаты процентов, погасить Задолженность в срок не более 30 (тридцати) календарных дней с момента направления Кредитором требования, направленного в соответствии с п. 4.2.5 настоящих Общих условий.</w:t>
      </w:r>
    </w:p>
    <w:p w14:paraId="12B237FB" w14:textId="77777777" w:rsidR="003D57E4" w:rsidRDefault="00000000">
      <w:pPr>
        <w:pStyle w:val="a4"/>
        <w:numPr>
          <w:ilvl w:val="2"/>
          <w:numId w:val="44"/>
        </w:numPr>
        <w:tabs>
          <w:tab w:val="left" w:pos="1696"/>
        </w:tabs>
        <w:spacing w:line="256" w:lineRule="auto"/>
        <w:ind w:left="282" w:right="165" w:firstLine="566"/>
        <w:jc w:val="both"/>
      </w:pPr>
      <w:r>
        <w:t>Предоставлять Кредитору исключительно достоверные, полные, точные и актуальные данные (включая персональные) о себе.</w:t>
      </w:r>
    </w:p>
    <w:p w14:paraId="41BDB710" w14:textId="18BC1280" w:rsidR="003D57E4" w:rsidRDefault="00000000">
      <w:pPr>
        <w:pStyle w:val="a4"/>
        <w:numPr>
          <w:ilvl w:val="2"/>
          <w:numId w:val="44"/>
        </w:numPr>
        <w:tabs>
          <w:tab w:val="left" w:pos="1696"/>
        </w:tabs>
        <w:spacing w:before="69" w:line="256" w:lineRule="auto"/>
        <w:ind w:left="282" w:right="159" w:firstLine="566"/>
        <w:jc w:val="both"/>
      </w:pPr>
      <w:r>
        <w:t>В</w:t>
      </w:r>
      <w:r>
        <w:rPr>
          <w:spacing w:val="-16"/>
        </w:rPr>
        <w:t xml:space="preserve"> </w:t>
      </w:r>
      <w:r>
        <w:t>течение</w:t>
      </w:r>
      <w:r>
        <w:rPr>
          <w:spacing w:val="-14"/>
        </w:rPr>
        <w:t xml:space="preserve"> </w:t>
      </w:r>
      <w:r>
        <w:t>3</w:t>
      </w:r>
      <w:r>
        <w:rPr>
          <w:spacing w:val="-14"/>
        </w:rPr>
        <w:t xml:space="preserve"> </w:t>
      </w:r>
      <w:r>
        <w:t>(трех)</w:t>
      </w:r>
      <w:r>
        <w:rPr>
          <w:spacing w:val="-13"/>
        </w:rPr>
        <w:t xml:space="preserve"> </w:t>
      </w:r>
      <w:r>
        <w:t>рабочих</w:t>
      </w:r>
      <w:r>
        <w:rPr>
          <w:spacing w:val="-14"/>
        </w:rPr>
        <w:t xml:space="preserve"> </w:t>
      </w:r>
      <w:r>
        <w:t>дней</w:t>
      </w:r>
      <w:r>
        <w:rPr>
          <w:spacing w:val="-14"/>
        </w:rPr>
        <w:t xml:space="preserve"> </w:t>
      </w:r>
      <w:r>
        <w:t>уведомить</w:t>
      </w:r>
      <w:r>
        <w:rPr>
          <w:spacing w:val="-14"/>
        </w:rPr>
        <w:t xml:space="preserve"> </w:t>
      </w:r>
      <w:r>
        <w:t>Кредитора</w:t>
      </w:r>
      <w:r>
        <w:rPr>
          <w:spacing w:val="-13"/>
        </w:rPr>
        <w:t xml:space="preserve"> </w:t>
      </w:r>
      <w:r>
        <w:t>в</w:t>
      </w:r>
      <w:r>
        <w:rPr>
          <w:spacing w:val="-14"/>
        </w:rPr>
        <w:t xml:space="preserve"> </w:t>
      </w:r>
      <w:r>
        <w:t>письменной</w:t>
      </w:r>
      <w:r>
        <w:rPr>
          <w:spacing w:val="-14"/>
        </w:rPr>
        <w:t xml:space="preserve"> </w:t>
      </w:r>
      <w:r>
        <w:t>форме</w:t>
      </w:r>
      <w:r>
        <w:rPr>
          <w:spacing w:val="-14"/>
        </w:rPr>
        <w:t xml:space="preserve"> </w:t>
      </w:r>
      <w:r>
        <w:t>или</w:t>
      </w:r>
      <w:r>
        <w:rPr>
          <w:spacing w:val="-13"/>
        </w:rPr>
        <w:t xml:space="preserve"> </w:t>
      </w:r>
      <w:r>
        <w:t>посредством</w:t>
      </w:r>
      <w:r>
        <w:rPr>
          <w:spacing w:val="-1"/>
        </w:rPr>
        <w:t xml:space="preserve"> </w:t>
      </w:r>
      <w:r>
        <w:t>заполнения</w:t>
      </w:r>
      <w:r>
        <w:rPr>
          <w:spacing w:val="-1"/>
        </w:rPr>
        <w:t xml:space="preserve"> </w:t>
      </w:r>
      <w:r>
        <w:t>формы обратной</w:t>
      </w:r>
      <w:r>
        <w:rPr>
          <w:spacing w:val="-1"/>
        </w:rPr>
        <w:t xml:space="preserve"> </w:t>
      </w:r>
      <w:r>
        <w:t>связи (размещенной на Сайте Кредитора) об изменении контактной информации, иной личной (персональной) информации, способах связи с Заемщиком (например, адреса регистрации, фактического места</w:t>
      </w:r>
      <w:r>
        <w:rPr>
          <w:spacing w:val="-1"/>
        </w:rPr>
        <w:t xml:space="preserve"> </w:t>
      </w:r>
      <w:r>
        <w:t>жительства, фамилии</w:t>
      </w:r>
      <w:r>
        <w:rPr>
          <w:spacing w:val="-1"/>
        </w:rPr>
        <w:t xml:space="preserve"> </w:t>
      </w:r>
      <w:r>
        <w:t>или</w:t>
      </w:r>
      <w:r>
        <w:rPr>
          <w:spacing w:val="-1"/>
        </w:rPr>
        <w:t xml:space="preserve"> </w:t>
      </w:r>
      <w:r>
        <w:t>имени, отчества</w:t>
      </w:r>
      <w:r>
        <w:rPr>
          <w:spacing w:val="-1"/>
        </w:rPr>
        <w:t xml:space="preserve"> </w:t>
      </w:r>
      <w:r>
        <w:t>(при</w:t>
      </w:r>
      <w:r>
        <w:rPr>
          <w:spacing w:val="-1"/>
        </w:rPr>
        <w:t xml:space="preserve"> </w:t>
      </w:r>
      <w:r>
        <w:t>наличии), паспортных</w:t>
      </w:r>
      <w:r>
        <w:rPr>
          <w:spacing w:val="-1"/>
        </w:rPr>
        <w:t xml:space="preserve"> </w:t>
      </w:r>
      <w:r>
        <w:t>данных</w:t>
      </w:r>
      <w:r>
        <w:rPr>
          <w:spacing w:val="-1"/>
        </w:rPr>
        <w:t xml:space="preserve"> </w:t>
      </w:r>
      <w:r>
        <w:t>(замене</w:t>
      </w:r>
      <w:r>
        <w:rPr>
          <w:spacing w:val="-1"/>
        </w:rPr>
        <w:t xml:space="preserve"> </w:t>
      </w:r>
      <w:r>
        <w:t>паспорта</w:t>
      </w:r>
      <w:r>
        <w:rPr>
          <w:spacing w:val="-1"/>
        </w:rPr>
        <w:t xml:space="preserve"> </w:t>
      </w:r>
      <w:r>
        <w:t>или иного документа, удостоверяющего личность), данных документов, а также номера телефона), а также о возникновении любых обстоятельств, способных повлиять на выполнение Заемщиком</w:t>
      </w:r>
      <w:r>
        <w:rPr>
          <w:spacing w:val="-14"/>
        </w:rPr>
        <w:t xml:space="preserve"> </w:t>
      </w:r>
      <w:r>
        <w:t>своих</w:t>
      </w:r>
      <w:r>
        <w:rPr>
          <w:spacing w:val="-14"/>
        </w:rPr>
        <w:t xml:space="preserve"> </w:t>
      </w:r>
      <w:r>
        <w:t>обязательств</w:t>
      </w:r>
      <w:r>
        <w:rPr>
          <w:spacing w:val="-14"/>
        </w:rPr>
        <w:t xml:space="preserve"> </w:t>
      </w:r>
      <w:r>
        <w:t>по</w:t>
      </w:r>
      <w:r>
        <w:rPr>
          <w:spacing w:val="-13"/>
        </w:rPr>
        <w:t xml:space="preserve"> </w:t>
      </w:r>
      <w:r>
        <w:t>Договору</w:t>
      </w:r>
      <w:r>
        <w:rPr>
          <w:spacing w:val="-14"/>
        </w:rPr>
        <w:t xml:space="preserve"> </w:t>
      </w:r>
      <w:r>
        <w:t>микрозайма,</w:t>
      </w:r>
      <w:r>
        <w:rPr>
          <w:spacing w:val="-14"/>
        </w:rPr>
        <w:t xml:space="preserve"> </w:t>
      </w:r>
      <w:r>
        <w:t>в</w:t>
      </w:r>
      <w:r>
        <w:rPr>
          <w:spacing w:val="-14"/>
        </w:rPr>
        <w:t xml:space="preserve"> </w:t>
      </w:r>
      <w:r>
        <w:t>том</w:t>
      </w:r>
      <w:r>
        <w:rPr>
          <w:spacing w:val="-13"/>
        </w:rPr>
        <w:t xml:space="preserve"> </w:t>
      </w:r>
      <w:r>
        <w:t>числе,</w:t>
      </w:r>
      <w:r>
        <w:rPr>
          <w:spacing w:val="-14"/>
        </w:rPr>
        <w:t xml:space="preserve"> </w:t>
      </w:r>
      <w:r>
        <w:t>сведений</w:t>
      </w:r>
      <w:r>
        <w:rPr>
          <w:spacing w:val="-14"/>
        </w:rPr>
        <w:t xml:space="preserve"> </w:t>
      </w:r>
      <w:r>
        <w:t>о</w:t>
      </w:r>
      <w:r>
        <w:rPr>
          <w:spacing w:val="-14"/>
        </w:rPr>
        <w:t xml:space="preserve"> </w:t>
      </w:r>
      <w:r>
        <w:t>своих</w:t>
      </w:r>
      <w:r>
        <w:rPr>
          <w:spacing w:val="-13"/>
        </w:rPr>
        <w:t xml:space="preserve"> </w:t>
      </w:r>
      <w:r>
        <w:t>доходах</w:t>
      </w:r>
      <w:r>
        <w:rPr>
          <w:spacing w:val="-14"/>
        </w:rPr>
        <w:t xml:space="preserve"> </w:t>
      </w:r>
      <w:r>
        <w:t>и</w:t>
      </w:r>
      <w:r>
        <w:rPr>
          <w:spacing w:val="-14"/>
        </w:rPr>
        <w:t xml:space="preserve"> </w:t>
      </w:r>
      <w:r>
        <w:t>расходах, направив соответствующее уведомление по адресу Кредитора, указанному в Индивидуальных условиях договора микрозайма. При этом Заемщик несет риск наступления негативных последствий, вызванных отсутствием необходимых сведений у Кредитора, в том числе риск неполучения корреспонденции по адресу места жительства, сообщенному Кредитору при заключении Договора микрозайма, а также текстовых</w:t>
      </w:r>
      <w:r>
        <w:rPr>
          <w:spacing w:val="-14"/>
        </w:rPr>
        <w:t xml:space="preserve"> </w:t>
      </w:r>
      <w:r>
        <w:t>и</w:t>
      </w:r>
      <w:r>
        <w:rPr>
          <w:spacing w:val="-14"/>
        </w:rPr>
        <w:t xml:space="preserve"> </w:t>
      </w:r>
      <w:r>
        <w:t>аудиосообщений</w:t>
      </w:r>
      <w:r>
        <w:rPr>
          <w:spacing w:val="-14"/>
        </w:rPr>
        <w:t xml:space="preserve"> </w:t>
      </w:r>
      <w:r>
        <w:t>по</w:t>
      </w:r>
      <w:r>
        <w:rPr>
          <w:spacing w:val="-13"/>
        </w:rPr>
        <w:t xml:space="preserve"> </w:t>
      </w:r>
      <w:r>
        <w:t>номеру</w:t>
      </w:r>
      <w:r>
        <w:rPr>
          <w:spacing w:val="-14"/>
        </w:rPr>
        <w:t xml:space="preserve"> </w:t>
      </w:r>
      <w:r>
        <w:t>телефона,</w:t>
      </w:r>
      <w:r>
        <w:rPr>
          <w:spacing w:val="-14"/>
        </w:rPr>
        <w:t xml:space="preserve"> </w:t>
      </w:r>
      <w:r>
        <w:t>предоставленному</w:t>
      </w:r>
      <w:r>
        <w:rPr>
          <w:spacing w:val="-14"/>
        </w:rPr>
        <w:t xml:space="preserve"> </w:t>
      </w:r>
      <w:r>
        <w:t>Кредитору</w:t>
      </w:r>
      <w:r>
        <w:rPr>
          <w:spacing w:val="-13"/>
        </w:rPr>
        <w:t xml:space="preserve"> </w:t>
      </w:r>
      <w:r>
        <w:t>при</w:t>
      </w:r>
      <w:r>
        <w:rPr>
          <w:spacing w:val="-14"/>
        </w:rPr>
        <w:t xml:space="preserve"> </w:t>
      </w:r>
      <w:r>
        <w:t>заключении</w:t>
      </w:r>
      <w:r>
        <w:rPr>
          <w:spacing w:val="-14"/>
        </w:rPr>
        <w:t xml:space="preserve"> </w:t>
      </w:r>
      <w:r>
        <w:t xml:space="preserve">Договора </w:t>
      </w:r>
      <w:r>
        <w:rPr>
          <w:spacing w:val="-2"/>
        </w:rPr>
        <w:t>микрозайма.</w:t>
      </w:r>
    </w:p>
    <w:p w14:paraId="2624AB85" w14:textId="7BFEB293" w:rsidR="003D57E4" w:rsidRDefault="00000000">
      <w:pPr>
        <w:pStyle w:val="a4"/>
        <w:numPr>
          <w:ilvl w:val="3"/>
          <w:numId w:val="44"/>
        </w:numPr>
        <w:tabs>
          <w:tab w:val="left" w:pos="1697"/>
        </w:tabs>
        <w:spacing w:line="256" w:lineRule="auto"/>
        <w:ind w:right="162" w:firstLine="427"/>
      </w:pPr>
      <w:r>
        <w:t>Самостоятельно до предоставления Микрозайма уведомлять Кредитора в письменной форме о наличии у Заемщика статуса доверительного собственника (управляющего) иностранной структуры без образования юридического лица, протектора (в соответствии с п. 14 ст. 7 Федерального закона от 07.08.2001 № 115-ФЗ «О противодействии легализации (отмыванию) доходов, полученных преступным путем, и финансированию терроризма»). Непредоставление Заемщиком Кредитору сведений о своем статусе доверительного собственника (управляющего) иностранной структуры без образования юридического лица, протектора является сообщением Заемщика об отсутствии такового.</w:t>
      </w:r>
    </w:p>
    <w:p w14:paraId="67D4C476" w14:textId="7515BBA4" w:rsidR="003D57E4" w:rsidRDefault="00000000">
      <w:pPr>
        <w:pStyle w:val="a4"/>
        <w:numPr>
          <w:ilvl w:val="3"/>
          <w:numId w:val="44"/>
        </w:numPr>
        <w:tabs>
          <w:tab w:val="left" w:pos="1697"/>
        </w:tabs>
        <w:spacing w:line="254" w:lineRule="auto"/>
        <w:ind w:right="160" w:firstLine="427"/>
      </w:pPr>
      <w:r>
        <w:t>Самостоятельно</w:t>
      </w:r>
      <w:r>
        <w:rPr>
          <w:spacing w:val="-13"/>
        </w:rPr>
        <w:t xml:space="preserve"> </w:t>
      </w:r>
      <w:r>
        <w:t>до</w:t>
      </w:r>
      <w:r>
        <w:rPr>
          <w:spacing w:val="-10"/>
        </w:rPr>
        <w:t xml:space="preserve"> </w:t>
      </w:r>
      <w:r>
        <w:t>предоставления</w:t>
      </w:r>
      <w:r>
        <w:rPr>
          <w:spacing w:val="-12"/>
        </w:rPr>
        <w:t xml:space="preserve"> </w:t>
      </w:r>
      <w:r>
        <w:t>Микрозайма</w:t>
      </w:r>
      <w:r>
        <w:rPr>
          <w:spacing w:val="-10"/>
        </w:rPr>
        <w:t xml:space="preserve"> </w:t>
      </w:r>
      <w:r>
        <w:t>уведомить</w:t>
      </w:r>
      <w:r>
        <w:rPr>
          <w:spacing w:val="-11"/>
        </w:rPr>
        <w:t xml:space="preserve"> </w:t>
      </w:r>
      <w:r>
        <w:t>Кредитора</w:t>
      </w:r>
      <w:r>
        <w:rPr>
          <w:spacing w:val="-10"/>
        </w:rPr>
        <w:t xml:space="preserve"> </w:t>
      </w:r>
      <w:r>
        <w:t>в</w:t>
      </w:r>
      <w:r>
        <w:rPr>
          <w:spacing w:val="-12"/>
        </w:rPr>
        <w:t xml:space="preserve"> </w:t>
      </w:r>
      <w:r>
        <w:t>письменной</w:t>
      </w:r>
      <w:r>
        <w:rPr>
          <w:spacing w:val="-12"/>
        </w:rPr>
        <w:t xml:space="preserve"> </w:t>
      </w:r>
      <w:r>
        <w:t>форме о наличии выгодоприобретателя, т.е. лица, к выгоде</w:t>
      </w:r>
      <w:r>
        <w:rPr>
          <w:spacing w:val="-6"/>
        </w:rPr>
        <w:t xml:space="preserve"> </w:t>
      </w:r>
      <w:r>
        <w:t>которого</w:t>
      </w:r>
      <w:r>
        <w:rPr>
          <w:spacing w:val="-7"/>
        </w:rPr>
        <w:t xml:space="preserve"> </w:t>
      </w:r>
      <w:r>
        <w:t>действует</w:t>
      </w:r>
      <w:r>
        <w:rPr>
          <w:spacing w:val="-7"/>
        </w:rPr>
        <w:t xml:space="preserve"> </w:t>
      </w:r>
      <w:r>
        <w:t>Заемщик</w:t>
      </w:r>
      <w:r>
        <w:rPr>
          <w:spacing w:val="-7"/>
        </w:rPr>
        <w:t xml:space="preserve"> </w:t>
      </w:r>
      <w:r>
        <w:t>при</w:t>
      </w:r>
      <w:r>
        <w:rPr>
          <w:spacing w:val="-8"/>
        </w:rPr>
        <w:t xml:space="preserve"> </w:t>
      </w:r>
      <w:r>
        <w:t>подаче</w:t>
      </w:r>
      <w:r>
        <w:rPr>
          <w:spacing w:val="-7"/>
        </w:rPr>
        <w:t xml:space="preserve"> </w:t>
      </w:r>
      <w:r>
        <w:t>Заявления,</w:t>
      </w:r>
      <w:r>
        <w:rPr>
          <w:spacing w:val="-7"/>
        </w:rPr>
        <w:t xml:space="preserve"> </w:t>
      </w:r>
      <w:r>
        <w:t>в</w:t>
      </w:r>
      <w:r>
        <w:rPr>
          <w:spacing w:val="-8"/>
        </w:rPr>
        <w:t xml:space="preserve"> </w:t>
      </w:r>
      <w:r>
        <w:t>том</w:t>
      </w:r>
      <w:r>
        <w:rPr>
          <w:spacing w:val="-5"/>
        </w:rPr>
        <w:t xml:space="preserve"> </w:t>
      </w:r>
      <w:r>
        <w:t>числе</w:t>
      </w:r>
      <w:r>
        <w:rPr>
          <w:spacing w:val="-7"/>
        </w:rPr>
        <w:t xml:space="preserve"> </w:t>
      </w:r>
      <w:r>
        <w:t>на</w:t>
      </w:r>
      <w:r>
        <w:rPr>
          <w:spacing w:val="-7"/>
        </w:rPr>
        <w:t xml:space="preserve"> </w:t>
      </w:r>
      <w:r>
        <w:t>основании</w:t>
      </w:r>
      <w:r>
        <w:rPr>
          <w:spacing w:val="-8"/>
        </w:rPr>
        <w:t xml:space="preserve"> </w:t>
      </w:r>
      <w:r>
        <w:t>агентского</w:t>
      </w:r>
      <w:r>
        <w:rPr>
          <w:spacing w:val="-7"/>
        </w:rPr>
        <w:t xml:space="preserve"> </w:t>
      </w:r>
      <w:r>
        <w:t>договора, договора поручения, комиссии и доверительного управления. Непредоставление Заемщиком Кредитору сведений о выгодоприобретателях является сообщением Заемщика об отсутствии таковых.</w:t>
      </w:r>
    </w:p>
    <w:p w14:paraId="6881D714" w14:textId="5DCC87B9" w:rsidR="003D57E4" w:rsidRDefault="00000000">
      <w:pPr>
        <w:pStyle w:val="a4"/>
        <w:numPr>
          <w:ilvl w:val="3"/>
          <w:numId w:val="44"/>
        </w:numPr>
        <w:tabs>
          <w:tab w:val="left" w:pos="1697"/>
        </w:tabs>
        <w:spacing w:line="256" w:lineRule="auto"/>
        <w:ind w:right="161" w:firstLine="427"/>
      </w:pPr>
      <w:r>
        <w:t>Самостоятельно</w:t>
      </w:r>
      <w:r>
        <w:rPr>
          <w:spacing w:val="-13"/>
        </w:rPr>
        <w:t xml:space="preserve"> </w:t>
      </w:r>
      <w:r>
        <w:t>до</w:t>
      </w:r>
      <w:r>
        <w:rPr>
          <w:spacing w:val="-10"/>
        </w:rPr>
        <w:t xml:space="preserve"> </w:t>
      </w:r>
      <w:r>
        <w:t>предоставления</w:t>
      </w:r>
      <w:r>
        <w:rPr>
          <w:spacing w:val="-12"/>
        </w:rPr>
        <w:t xml:space="preserve"> </w:t>
      </w:r>
      <w:r>
        <w:t>Микрозайма</w:t>
      </w:r>
      <w:r>
        <w:rPr>
          <w:spacing w:val="-10"/>
        </w:rPr>
        <w:t xml:space="preserve"> </w:t>
      </w:r>
      <w:r>
        <w:t>уведомить</w:t>
      </w:r>
      <w:r>
        <w:rPr>
          <w:spacing w:val="-11"/>
        </w:rPr>
        <w:t xml:space="preserve"> </w:t>
      </w:r>
      <w:r>
        <w:t>Кредитора</w:t>
      </w:r>
      <w:r>
        <w:rPr>
          <w:spacing w:val="-10"/>
        </w:rPr>
        <w:t xml:space="preserve"> </w:t>
      </w:r>
      <w:r>
        <w:t>в</w:t>
      </w:r>
      <w:r>
        <w:rPr>
          <w:spacing w:val="-12"/>
        </w:rPr>
        <w:t xml:space="preserve"> </w:t>
      </w:r>
      <w:r>
        <w:t>письменной</w:t>
      </w:r>
      <w:r>
        <w:rPr>
          <w:spacing w:val="-12"/>
        </w:rPr>
        <w:t xml:space="preserve"> </w:t>
      </w:r>
      <w:r>
        <w:t>форме о наличии бенефициарного владельца, т.е. физического лица (лиц), которые в конечном счете прямо или косвенно (через третьих лиц) имеют возможность</w:t>
      </w:r>
      <w:r>
        <w:rPr>
          <w:spacing w:val="-13"/>
        </w:rPr>
        <w:t xml:space="preserve"> </w:t>
      </w:r>
      <w:r>
        <w:t>контролировать</w:t>
      </w:r>
      <w:r>
        <w:rPr>
          <w:spacing w:val="-12"/>
        </w:rPr>
        <w:t xml:space="preserve"> </w:t>
      </w:r>
      <w:r>
        <w:t>действия</w:t>
      </w:r>
      <w:r>
        <w:rPr>
          <w:spacing w:val="-13"/>
        </w:rPr>
        <w:t xml:space="preserve"> </w:t>
      </w:r>
      <w:r>
        <w:t>Заемщика,</w:t>
      </w:r>
      <w:r>
        <w:rPr>
          <w:spacing w:val="-14"/>
        </w:rPr>
        <w:t xml:space="preserve"> </w:t>
      </w:r>
      <w:r>
        <w:t>связанные</w:t>
      </w:r>
      <w:r>
        <w:rPr>
          <w:spacing w:val="-11"/>
        </w:rPr>
        <w:t xml:space="preserve"> </w:t>
      </w:r>
      <w:r>
        <w:t>с</w:t>
      </w:r>
      <w:r>
        <w:rPr>
          <w:spacing w:val="-12"/>
        </w:rPr>
        <w:t xml:space="preserve"> </w:t>
      </w:r>
      <w:r>
        <w:t>получением</w:t>
      </w:r>
      <w:r>
        <w:rPr>
          <w:spacing w:val="-12"/>
        </w:rPr>
        <w:t xml:space="preserve"> </w:t>
      </w:r>
      <w:r>
        <w:t>и</w:t>
      </w:r>
      <w:r>
        <w:rPr>
          <w:spacing w:val="-12"/>
        </w:rPr>
        <w:t xml:space="preserve"> </w:t>
      </w:r>
      <w:r>
        <w:t>использованием</w:t>
      </w:r>
      <w:r>
        <w:rPr>
          <w:spacing w:val="-12"/>
        </w:rPr>
        <w:t xml:space="preserve"> </w:t>
      </w:r>
      <w:r>
        <w:t>Микрозайма. Непредоставление Заемщиком Кредитору сведений о бенефициарном владельце является сообщением Заемщика об отсутствии такового.</w:t>
      </w:r>
    </w:p>
    <w:p w14:paraId="58250FE7" w14:textId="0A7FBBDF" w:rsidR="003D57E4" w:rsidRDefault="00000000">
      <w:pPr>
        <w:pStyle w:val="a4"/>
        <w:numPr>
          <w:ilvl w:val="3"/>
          <w:numId w:val="44"/>
        </w:numPr>
        <w:tabs>
          <w:tab w:val="left" w:pos="1697"/>
        </w:tabs>
        <w:spacing w:line="254" w:lineRule="auto"/>
        <w:ind w:right="160" w:firstLine="427"/>
      </w:pPr>
      <w:r>
        <w:t>Самостоятельно</w:t>
      </w:r>
      <w:r>
        <w:rPr>
          <w:spacing w:val="-13"/>
        </w:rPr>
        <w:t xml:space="preserve"> </w:t>
      </w:r>
      <w:r>
        <w:t>до</w:t>
      </w:r>
      <w:r>
        <w:rPr>
          <w:spacing w:val="-10"/>
        </w:rPr>
        <w:t xml:space="preserve"> </w:t>
      </w:r>
      <w:r>
        <w:t>предоставления</w:t>
      </w:r>
      <w:r>
        <w:rPr>
          <w:spacing w:val="-12"/>
        </w:rPr>
        <w:t xml:space="preserve"> </w:t>
      </w:r>
      <w:r>
        <w:t>Микрозайма</w:t>
      </w:r>
      <w:r>
        <w:rPr>
          <w:spacing w:val="-10"/>
        </w:rPr>
        <w:t xml:space="preserve"> </w:t>
      </w:r>
      <w:r>
        <w:t>уведомить</w:t>
      </w:r>
      <w:r>
        <w:rPr>
          <w:spacing w:val="-11"/>
        </w:rPr>
        <w:t xml:space="preserve"> </w:t>
      </w:r>
      <w:r>
        <w:t>Кредитора</w:t>
      </w:r>
      <w:r>
        <w:rPr>
          <w:spacing w:val="-10"/>
        </w:rPr>
        <w:t xml:space="preserve"> </w:t>
      </w:r>
      <w:r>
        <w:t>в</w:t>
      </w:r>
      <w:r>
        <w:rPr>
          <w:spacing w:val="-12"/>
        </w:rPr>
        <w:t xml:space="preserve"> </w:t>
      </w:r>
      <w:r>
        <w:t>письменной</w:t>
      </w:r>
      <w:r>
        <w:rPr>
          <w:spacing w:val="-12"/>
        </w:rPr>
        <w:t xml:space="preserve"> </w:t>
      </w:r>
      <w:r>
        <w:t>форме о</w:t>
      </w:r>
      <w:r>
        <w:rPr>
          <w:spacing w:val="-14"/>
        </w:rPr>
        <w:t xml:space="preserve"> </w:t>
      </w:r>
      <w:r>
        <w:t>намерении</w:t>
      </w:r>
      <w:r>
        <w:rPr>
          <w:spacing w:val="-13"/>
        </w:rPr>
        <w:t xml:space="preserve"> </w:t>
      </w:r>
      <w:r>
        <w:t>обслуживаться</w:t>
      </w:r>
      <w:r>
        <w:rPr>
          <w:spacing w:val="-14"/>
        </w:rPr>
        <w:t xml:space="preserve"> </w:t>
      </w:r>
      <w:r>
        <w:t>через</w:t>
      </w:r>
      <w:r>
        <w:rPr>
          <w:spacing w:val="-14"/>
        </w:rPr>
        <w:t xml:space="preserve"> </w:t>
      </w:r>
      <w:r>
        <w:t>представителя, полномочия которого основаны на доверенности, акте уполномоченного органа или органа местного самоуправления, а также законе. Непредставление Заемщиком Кредитору сведений о представителе является сообщением Заемщика об отсутствии такового.</w:t>
      </w:r>
    </w:p>
    <w:p w14:paraId="20DFF181" w14:textId="6157108F" w:rsidR="003D57E4" w:rsidRDefault="00000000">
      <w:pPr>
        <w:pStyle w:val="a4"/>
        <w:numPr>
          <w:ilvl w:val="3"/>
          <w:numId w:val="44"/>
        </w:numPr>
        <w:tabs>
          <w:tab w:val="left" w:pos="1697"/>
        </w:tabs>
        <w:spacing w:line="256" w:lineRule="auto"/>
        <w:ind w:right="160" w:firstLine="427"/>
      </w:pPr>
      <w:r>
        <w:t>Самостоятельно</w:t>
      </w:r>
      <w:r>
        <w:rPr>
          <w:spacing w:val="-13"/>
        </w:rPr>
        <w:t xml:space="preserve"> </w:t>
      </w:r>
      <w:r>
        <w:t>до</w:t>
      </w:r>
      <w:r>
        <w:rPr>
          <w:spacing w:val="-10"/>
        </w:rPr>
        <w:t xml:space="preserve"> </w:t>
      </w:r>
      <w:r>
        <w:t>предоставления</w:t>
      </w:r>
      <w:r>
        <w:rPr>
          <w:spacing w:val="-12"/>
        </w:rPr>
        <w:t xml:space="preserve"> </w:t>
      </w:r>
      <w:r>
        <w:t>Микрозайма</w:t>
      </w:r>
      <w:r>
        <w:rPr>
          <w:spacing w:val="-10"/>
        </w:rPr>
        <w:t xml:space="preserve"> </w:t>
      </w:r>
      <w:r>
        <w:t>уведомить</w:t>
      </w:r>
      <w:r>
        <w:rPr>
          <w:spacing w:val="-11"/>
        </w:rPr>
        <w:t xml:space="preserve"> </w:t>
      </w:r>
      <w:r>
        <w:t>Кредитора</w:t>
      </w:r>
      <w:r>
        <w:rPr>
          <w:spacing w:val="-10"/>
        </w:rPr>
        <w:t xml:space="preserve"> </w:t>
      </w:r>
      <w:r>
        <w:t>в</w:t>
      </w:r>
      <w:r>
        <w:rPr>
          <w:spacing w:val="-12"/>
        </w:rPr>
        <w:t xml:space="preserve"> </w:t>
      </w:r>
      <w:r>
        <w:t>письменной</w:t>
      </w:r>
      <w:r>
        <w:rPr>
          <w:spacing w:val="-12"/>
        </w:rPr>
        <w:t xml:space="preserve"> </w:t>
      </w:r>
      <w:r>
        <w:t>форме о факте занятия Заемщиком государственной должности в Российской Федерации, иностранном государстве либо в международной организации, а также о факте принадлежности супруга или близкого родственника Заемщика к иностранным публичным должностным лицам</w:t>
      </w:r>
      <w:r>
        <w:rPr>
          <w:vertAlign w:val="superscript"/>
        </w:rPr>
        <w:t>1</w:t>
      </w:r>
      <w:r>
        <w:t>. Непредставление Заемщиком Кредитору сведений об указанных выше фактах является сообщением Заемщика об отсутствии таковых.</w:t>
      </w:r>
    </w:p>
    <w:p w14:paraId="4A409A82" w14:textId="77777777" w:rsidR="003D57E4" w:rsidRDefault="00000000">
      <w:pPr>
        <w:pStyle w:val="a3"/>
        <w:spacing w:before="208"/>
        <w:ind w:left="0" w:firstLine="0"/>
        <w:jc w:val="left"/>
        <w:rPr>
          <w:sz w:val="20"/>
        </w:rPr>
      </w:pPr>
      <w:r>
        <w:rPr>
          <w:noProof/>
          <w:sz w:val="20"/>
        </w:rPr>
        <mc:AlternateContent>
          <mc:Choice Requires="wps">
            <w:drawing>
              <wp:anchor distT="0" distB="0" distL="0" distR="0" simplePos="0" relativeHeight="487588352" behindDoc="1" locked="0" layoutInCell="1" allowOverlap="1" wp14:anchorId="45BE80A7" wp14:editId="385A647B">
                <wp:simplePos x="0" y="0"/>
                <wp:positionH relativeFrom="page">
                  <wp:posOffset>719327</wp:posOffset>
                </wp:positionH>
                <wp:positionV relativeFrom="paragraph">
                  <wp:posOffset>293485</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2D1633" id="Graphic 4" o:spid="_x0000_s1026" style="position:absolute;margin-left:56.65pt;margin-top:23.1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" path="m1829435,l,,,7620r1829435,l1829435,xe" fillcolor="black" stroked="f">
                <v:path arrowok="t"/>
                <w10:wrap type="topAndBottom" anchorx="page"/>
              </v:shape>
            </w:pict>
          </mc:Fallback>
        </mc:AlternateContent>
      </w:r>
    </w:p>
    <w:p w14:paraId="2B74535B" w14:textId="77777777" w:rsidR="003D57E4" w:rsidRDefault="00000000">
      <w:pPr>
        <w:spacing w:before="106" w:line="254" w:lineRule="auto"/>
        <w:ind w:left="282" w:right="140" w:firstLine="708"/>
        <w:jc w:val="both"/>
        <w:rPr>
          <w:sz w:val="14"/>
        </w:rPr>
      </w:pPr>
      <w:r>
        <w:rPr>
          <w:rFonts w:ascii="Calibri" w:hAnsi="Calibri"/>
          <w:position w:val="7"/>
          <w:sz w:val="13"/>
        </w:rPr>
        <w:t>1</w:t>
      </w:r>
      <w:r>
        <w:rPr>
          <w:rFonts w:ascii="Calibri" w:hAnsi="Calibri"/>
          <w:spacing w:val="-8"/>
          <w:position w:val="7"/>
          <w:sz w:val="13"/>
        </w:rPr>
        <w:t xml:space="preserve"> </w:t>
      </w:r>
      <w:r>
        <w:rPr>
          <w:sz w:val="14"/>
        </w:rPr>
        <w:t>Иностранное</w:t>
      </w:r>
      <w:r>
        <w:rPr>
          <w:spacing w:val="-9"/>
          <w:sz w:val="14"/>
        </w:rPr>
        <w:t xml:space="preserve"> </w:t>
      </w:r>
      <w:r>
        <w:rPr>
          <w:sz w:val="14"/>
        </w:rPr>
        <w:t>публичное</w:t>
      </w:r>
      <w:r>
        <w:rPr>
          <w:spacing w:val="-8"/>
          <w:sz w:val="14"/>
        </w:rPr>
        <w:t xml:space="preserve"> </w:t>
      </w:r>
      <w:r>
        <w:rPr>
          <w:sz w:val="14"/>
        </w:rPr>
        <w:t>должностное</w:t>
      </w:r>
      <w:r>
        <w:rPr>
          <w:spacing w:val="-9"/>
          <w:sz w:val="14"/>
        </w:rPr>
        <w:t xml:space="preserve"> </w:t>
      </w:r>
      <w:r>
        <w:rPr>
          <w:sz w:val="14"/>
        </w:rPr>
        <w:t>лицо</w:t>
      </w:r>
      <w:r>
        <w:rPr>
          <w:spacing w:val="-9"/>
          <w:sz w:val="14"/>
        </w:rPr>
        <w:t xml:space="preserve"> </w:t>
      </w:r>
      <w:r>
        <w:rPr>
          <w:sz w:val="14"/>
        </w:rPr>
        <w:t>(ИПДЛ)</w:t>
      </w:r>
      <w:r>
        <w:rPr>
          <w:spacing w:val="-9"/>
          <w:sz w:val="14"/>
        </w:rPr>
        <w:t xml:space="preserve"> </w:t>
      </w:r>
      <w:r>
        <w:rPr>
          <w:sz w:val="14"/>
        </w:rPr>
        <w:t>–</w:t>
      </w:r>
      <w:r>
        <w:rPr>
          <w:spacing w:val="-8"/>
          <w:sz w:val="14"/>
        </w:rPr>
        <w:t xml:space="preserve"> </w:t>
      </w:r>
      <w:r>
        <w:rPr>
          <w:sz w:val="14"/>
        </w:rPr>
        <w:t>это</w:t>
      </w:r>
      <w:r>
        <w:rPr>
          <w:spacing w:val="-9"/>
          <w:sz w:val="14"/>
        </w:rPr>
        <w:t xml:space="preserve"> </w:t>
      </w:r>
      <w:r>
        <w:rPr>
          <w:sz w:val="14"/>
        </w:rPr>
        <w:t>любое</w:t>
      </w:r>
      <w:r>
        <w:rPr>
          <w:spacing w:val="-9"/>
          <w:sz w:val="14"/>
        </w:rPr>
        <w:t xml:space="preserve"> </w:t>
      </w:r>
      <w:r>
        <w:rPr>
          <w:sz w:val="14"/>
        </w:rPr>
        <w:t>назначаемое</w:t>
      </w:r>
      <w:r>
        <w:rPr>
          <w:spacing w:val="-9"/>
          <w:sz w:val="14"/>
        </w:rPr>
        <w:t xml:space="preserve"> </w:t>
      </w:r>
      <w:r>
        <w:rPr>
          <w:sz w:val="14"/>
        </w:rPr>
        <w:t>или</w:t>
      </w:r>
      <w:r>
        <w:rPr>
          <w:spacing w:val="-8"/>
          <w:sz w:val="14"/>
        </w:rPr>
        <w:t xml:space="preserve"> </w:t>
      </w:r>
      <w:r>
        <w:rPr>
          <w:sz w:val="14"/>
        </w:rPr>
        <w:t>избираемое</w:t>
      </w:r>
      <w:r>
        <w:rPr>
          <w:spacing w:val="-9"/>
          <w:sz w:val="14"/>
        </w:rPr>
        <w:t xml:space="preserve"> </w:t>
      </w:r>
      <w:r>
        <w:rPr>
          <w:sz w:val="14"/>
        </w:rPr>
        <w:t>лицо,</w:t>
      </w:r>
      <w:r>
        <w:rPr>
          <w:spacing w:val="-9"/>
          <w:sz w:val="14"/>
        </w:rPr>
        <w:t xml:space="preserve"> </w:t>
      </w:r>
      <w:r>
        <w:rPr>
          <w:sz w:val="14"/>
        </w:rPr>
        <w:t>занимающее</w:t>
      </w:r>
      <w:r>
        <w:rPr>
          <w:spacing w:val="-9"/>
          <w:sz w:val="14"/>
        </w:rPr>
        <w:t xml:space="preserve"> </w:t>
      </w:r>
      <w:r>
        <w:rPr>
          <w:sz w:val="14"/>
        </w:rPr>
        <w:t>какую-либо</w:t>
      </w:r>
      <w:r>
        <w:rPr>
          <w:spacing w:val="-8"/>
          <w:sz w:val="14"/>
        </w:rPr>
        <w:t xml:space="preserve"> </w:t>
      </w:r>
      <w:r>
        <w:rPr>
          <w:sz w:val="14"/>
        </w:rPr>
        <w:t>должность</w:t>
      </w:r>
      <w:r>
        <w:rPr>
          <w:spacing w:val="-9"/>
          <w:sz w:val="14"/>
        </w:rPr>
        <w:t xml:space="preserve"> </w:t>
      </w:r>
      <w:r>
        <w:rPr>
          <w:sz w:val="14"/>
        </w:rPr>
        <w:t>в</w:t>
      </w:r>
      <w:r>
        <w:rPr>
          <w:spacing w:val="-9"/>
          <w:sz w:val="14"/>
        </w:rPr>
        <w:t xml:space="preserve"> </w:t>
      </w:r>
      <w:r>
        <w:rPr>
          <w:sz w:val="14"/>
        </w:rPr>
        <w:t>законодательном,</w:t>
      </w:r>
      <w:r>
        <w:rPr>
          <w:spacing w:val="40"/>
          <w:sz w:val="14"/>
        </w:rPr>
        <w:t xml:space="preserve"> </w:t>
      </w:r>
      <w:r>
        <w:rPr>
          <w:sz w:val="14"/>
        </w:rPr>
        <w:t>исполнительном,</w:t>
      </w:r>
      <w:r>
        <w:rPr>
          <w:spacing w:val="-1"/>
          <w:sz w:val="14"/>
        </w:rPr>
        <w:t xml:space="preserve"> </w:t>
      </w:r>
      <w:r>
        <w:rPr>
          <w:sz w:val="14"/>
        </w:rPr>
        <w:t>административном</w:t>
      </w:r>
      <w:r>
        <w:rPr>
          <w:spacing w:val="-2"/>
          <w:sz w:val="14"/>
        </w:rPr>
        <w:t xml:space="preserve"> </w:t>
      </w:r>
      <w:r>
        <w:rPr>
          <w:sz w:val="14"/>
        </w:rPr>
        <w:t>или</w:t>
      </w:r>
      <w:r>
        <w:rPr>
          <w:spacing w:val="-2"/>
          <w:sz w:val="14"/>
        </w:rPr>
        <w:t xml:space="preserve"> </w:t>
      </w:r>
      <w:r>
        <w:rPr>
          <w:sz w:val="14"/>
        </w:rPr>
        <w:t>судебном</w:t>
      </w:r>
      <w:r>
        <w:rPr>
          <w:spacing w:val="-2"/>
          <w:sz w:val="14"/>
        </w:rPr>
        <w:t xml:space="preserve"> </w:t>
      </w:r>
      <w:r>
        <w:rPr>
          <w:sz w:val="14"/>
        </w:rPr>
        <w:t>органе</w:t>
      </w:r>
      <w:r>
        <w:rPr>
          <w:spacing w:val="-2"/>
          <w:sz w:val="14"/>
        </w:rPr>
        <w:t xml:space="preserve"> </w:t>
      </w:r>
      <w:r>
        <w:rPr>
          <w:sz w:val="14"/>
        </w:rPr>
        <w:t>иностранного</w:t>
      </w:r>
      <w:r>
        <w:rPr>
          <w:spacing w:val="-2"/>
          <w:sz w:val="14"/>
        </w:rPr>
        <w:t xml:space="preserve"> </w:t>
      </w:r>
      <w:r>
        <w:rPr>
          <w:sz w:val="14"/>
        </w:rPr>
        <w:t>государства,</w:t>
      </w:r>
      <w:r>
        <w:rPr>
          <w:spacing w:val="-1"/>
          <w:sz w:val="14"/>
        </w:rPr>
        <w:t xml:space="preserve"> </w:t>
      </w:r>
      <w:r>
        <w:rPr>
          <w:sz w:val="14"/>
        </w:rPr>
        <w:t>и</w:t>
      </w:r>
      <w:r>
        <w:rPr>
          <w:spacing w:val="-2"/>
          <w:sz w:val="14"/>
        </w:rPr>
        <w:t xml:space="preserve"> </w:t>
      </w:r>
      <w:r>
        <w:rPr>
          <w:sz w:val="14"/>
        </w:rPr>
        <w:t>любое</w:t>
      </w:r>
      <w:r>
        <w:rPr>
          <w:spacing w:val="-2"/>
          <w:sz w:val="14"/>
        </w:rPr>
        <w:t xml:space="preserve"> </w:t>
      </w:r>
      <w:r>
        <w:rPr>
          <w:sz w:val="14"/>
        </w:rPr>
        <w:t>лицо,</w:t>
      </w:r>
      <w:r>
        <w:rPr>
          <w:spacing w:val="-1"/>
          <w:sz w:val="14"/>
        </w:rPr>
        <w:t xml:space="preserve"> </w:t>
      </w:r>
      <w:r>
        <w:rPr>
          <w:sz w:val="14"/>
        </w:rPr>
        <w:t>выполняющее какую-либо</w:t>
      </w:r>
      <w:r>
        <w:rPr>
          <w:spacing w:val="-2"/>
          <w:sz w:val="14"/>
        </w:rPr>
        <w:t xml:space="preserve"> </w:t>
      </w:r>
      <w:r>
        <w:rPr>
          <w:sz w:val="14"/>
        </w:rPr>
        <w:t>публичную</w:t>
      </w:r>
      <w:r>
        <w:rPr>
          <w:spacing w:val="-2"/>
          <w:sz w:val="14"/>
        </w:rPr>
        <w:t xml:space="preserve"> </w:t>
      </w:r>
      <w:r>
        <w:rPr>
          <w:sz w:val="14"/>
        </w:rPr>
        <w:t>функцию</w:t>
      </w:r>
      <w:r>
        <w:rPr>
          <w:spacing w:val="-3"/>
          <w:sz w:val="14"/>
        </w:rPr>
        <w:t xml:space="preserve"> </w:t>
      </w:r>
      <w:r>
        <w:rPr>
          <w:sz w:val="14"/>
        </w:rPr>
        <w:t>для</w:t>
      </w:r>
      <w:r>
        <w:rPr>
          <w:spacing w:val="-2"/>
          <w:sz w:val="14"/>
        </w:rPr>
        <w:t xml:space="preserve"> </w:t>
      </w:r>
      <w:r>
        <w:rPr>
          <w:sz w:val="14"/>
        </w:rPr>
        <w:t>иностранного</w:t>
      </w:r>
      <w:r>
        <w:rPr>
          <w:spacing w:val="40"/>
          <w:sz w:val="14"/>
        </w:rPr>
        <w:t xml:space="preserve"> </w:t>
      </w:r>
      <w:r>
        <w:rPr>
          <w:sz w:val="14"/>
        </w:rPr>
        <w:t>государства, в том числе для публичного ведомства или публичного предприятия.</w:t>
      </w:r>
    </w:p>
    <w:p w14:paraId="28AE93A4" w14:textId="77777777" w:rsidR="003D57E4" w:rsidRDefault="00000000">
      <w:pPr>
        <w:spacing w:line="151" w:lineRule="exact"/>
        <w:ind w:left="991"/>
        <w:jc w:val="both"/>
        <w:rPr>
          <w:sz w:val="14"/>
        </w:rPr>
      </w:pPr>
      <w:r>
        <w:rPr>
          <w:sz w:val="14"/>
        </w:rPr>
        <w:t>Должностное</w:t>
      </w:r>
      <w:r>
        <w:rPr>
          <w:spacing w:val="9"/>
          <w:sz w:val="14"/>
        </w:rPr>
        <w:t xml:space="preserve"> </w:t>
      </w:r>
      <w:r>
        <w:rPr>
          <w:sz w:val="14"/>
        </w:rPr>
        <w:t>лицо</w:t>
      </w:r>
      <w:r>
        <w:rPr>
          <w:spacing w:val="9"/>
          <w:sz w:val="14"/>
        </w:rPr>
        <w:t xml:space="preserve"> </w:t>
      </w:r>
      <w:r>
        <w:rPr>
          <w:sz w:val="14"/>
        </w:rPr>
        <w:t>публичной</w:t>
      </w:r>
      <w:r>
        <w:rPr>
          <w:spacing w:val="9"/>
          <w:sz w:val="14"/>
        </w:rPr>
        <w:t xml:space="preserve"> </w:t>
      </w:r>
      <w:r>
        <w:rPr>
          <w:sz w:val="14"/>
        </w:rPr>
        <w:t>международной</w:t>
      </w:r>
      <w:r>
        <w:rPr>
          <w:spacing w:val="9"/>
          <w:sz w:val="14"/>
        </w:rPr>
        <w:t xml:space="preserve"> </w:t>
      </w:r>
      <w:r>
        <w:rPr>
          <w:sz w:val="14"/>
        </w:rPr>
        <w:t>организации</w:t>
      </w:r>
      <w:r>
        <w:rPr>
          <w:spacing w:val="-1"/>
          <w:sz w:val="14"/>
        </w:rPr>
        <w:t xml:space="preserve"> </w:t>
      </w:r>
      <w:r>
        <w:rPr>
          <w:sz w:val="14"/>
        </w:rPr>
        <w:t>(ПДЛМО)</w:t>
      </w:r>
      <w:r>
        <w:rPr>
          <w:spacing w:val="-4"/>
          <w:sz w:val="14"/>
        </w:rPr>
        <w:t xml:space="preserve"> </w:t>
      </w:r>
      <w:r>
        <w:rPr>
          <w:sz w:val="14"/>
        </w:rPr>
        <w:t>–</w:t>
      </w:r>
      <w:r>
        <w:rPr>
          <w:spacing w:val="9"/>
          <w:sz w:val="14"/>
        </w:rPr>
        <w:t xml:space="preserve"> </w:t>
      </w:r>
      <w:r>
        <w:rPr>
          <w:sz w:val="14"/>
        </w:rPr>
        <w:t>лицо,</w:t>
      </w:r>
      <w:r>
        <w:rPr>
          <w:spacing w:val="10"/>
          <w:sz w:val="14"/>
        </w:rPr>
        <w:t xml:space="preserve"> </w:t>
      </w:r>
      <w:r>
        <w:rPr>
          <w:sz w:val="14"/>
        </w:rPr>
        <w:t>которому</w:t>
      </w:r>
      <w:r>
        <w:rPr>
          <w:spacing w:val="7"/>
          <w:sz w:val="14"/>
        </w:rPr>
        <w:t xml:space="preserve"> </w:t>
      </w:r>
      <w:r>
        <w:rPr>
          <w:sz w:val="14"/>
        </w:rPr>
        <w:t>доверены</w:t>
      </w:r>
      <w:r>
        <w:rPr>
          <w:spacing w:val="9"/>
          <w:sz w:val="14"/>
        </w:rPr>
        <w:t xml:space="preserve"> </w:t>
      </w:r>
      <w:r>
        <w:rPr>
          <w:sz w:val="14"/>
        </w:rPr>
        <w:t>или</w:t>
      </w:r>
      <w:r>
        <w:rPr>
          <w:spacing w:val="9"/>
          <w:sz w:val="14"/>
        </w:rPr>
        <w:t xml:space="preserve"> </w:t>
      </w:r>
      <w:r>
        <w:rPr>
          <w:sz w:val="14"/>
        </w:rPr>
        <w:t>были</w:t>
      </w:r>
      <w:r>
        <w:rPr>
          <w:spacing w:val="9"/>
          <w:sz w:val="14"/>
        </w:rPr>
        <w:t xml:space="preserve"> </w:t>
      </w:r>
      <w:r>
        <w:rPr>
          <w:sz w:val="14"/>
        </w:rPr>
        <w:t>доверены</w:t>
      </w:r>
      <w:r>
        <w:rPr>
          <w:spacing w:val="11"/>
          <w:sz w:val="14"/>
        </w:rPr>
        <w:t xml:space="preserve"> </w:t>
      </w:r>
      <w:r>
        <w:rPr>
          <w:sz w:val="14"/>
        </w:rPr>
        <w:t>важные</w:t>
      </w:r>
      <w:r>
        <w:rPr>
          <w:spacing w:val="9"/>
          <w:sz w:val="14"/>
        </w:rPr>
        <w:t xml:space="preserve"> </w:t>
      </w:r>
      <w:r>
        <w:rPr>
          <w:sz w:val="14"/>
        </w:rPr>
        <w:t>функции</w:t>
      </w:r>
      <w:r>
        <w:rPr>
          <w:spacing w:val="10"/>
          <w:sz w:val="14"/>
        </w:rPr>
        <w:t xml:space="preserve"> </w:t>
      </w:r>
      <w:r>
        <w:rPr>
          <w:spacing w:val="-2"/>
          <w:sz w:val="14"/>
        </w:rPr>
        <w:t>международной</w:t>
      </w:r>
    </w:p>
    <w:p w14:paraId="4C62BC4A" w14:textId="77777777" w:rsidR="003D57E4" w:rsidRDefault="00000000">
      <w:pPr>
        <w:ind w:left="282" w:right="142"/>
        <w:jc w:val="both"/>
        <w:rPr>
          <w:sz w:val="14"/>
        </w:rPr>
      </w:pPr>
      <w:r>
        <w:rPr>
          <w:sz w:val="14"/>
        </w:rPr>
        <w:t>организацией</w:t>
      </w:r>
      <w:r>
        <w:rPr>
          <w:spacing w:val="-9"/>
          <w:sz w:val="14"/>
        </w:rPr>
        <w:t xml:space="preserve"> </w:t>
      </w:r>
      <w:r>
        <w:rPr>
          <w:sz w:val="14"/>
        </w:rPr>
        <w:t>(за</w:t>
      </w:r>
      <w:r>
        <w:rPr>
          <w:spacing w:val="-9"/>
          <w:sz w:val="14"/>
        </w:rPr>
        <w:t xml:space="preserve"> </w:t>
      </w:r>
      <w:r>
        <w:rPr>
          <w:sz w:val="14"/>
        </w:rPr>
        <w:t>исключением</w:t>
      </w:r>
      <w:r>
        <w:rPr>
          <w:spacing w:val="-8"/>
          <w:sz w:val="14"/>
        </w:rPr>
        <w:t xml:space="preserve"> </w:t>
      </w:r>
      <w:r>
        <w:rPr>
          <w:sz w:val="14"/>
        </w:rPr>
        <w:t>руководителей</w:t>
      </w:r>
      <w:r>
        <w:rPr>
          <w:spacing w:val="-9"/>
          <w:sz w:val="14"/>
        </w:rPr>
        <w:t xml:space="preserve"> </w:t>
      </w:r>
      <w:r>
        <w:rPr>
          <w:sz w:val="14"/>
        </w:rPr>
        <w:t>среднего</w:t>
      </w:r>
      <w:r>
        <w:rPr>
          <w:spacing w:val="-9"/>
          <w:sz w:val="14"/>
        </w:rPr>
        <w:t xml:space="preserve"> </w:t>
      </w:r>
      <w:r>
        <w:rPr>
          <w:sz w:val="14"/>
        </w:rPr>
        <w:t>звена</w:t>
      </w:r>
      <w:r>
        <w:rPr>
          <w:spacing w:val="-8"/>
          <w:sz w:val="14"/>
        </w:rPr>
        <w:t xml:space="preserve"> </w:t>
      </w:r>
      <w:r>
        <w:rPr>
          <w:sz w:val="14"/>
        </w:rPr>
        <w:t>или</w:t>
      </w:r>
      <w:r>
        <w:rPr>
          <w:spacing w:val="-9"/>
          <w:sz w:val="14"/>
        </w:rPr>
        <w:t xml:space="preserve"> </w:t>
      </w:r>
      <w:r>
        <w:rPr>
          <w:sz w:val="14"/>
        </w:rPr>
        <w:t>лиц,</w:t>
      </w:r>
      <w:r>
        <w:rPr>
          <w:spacing w:val="-8"/>
          <w:sz w:val="14"/>
        </w:rPr>
        <w:t xml:space="preserve"> </w:t>
      </w:r>
      <w:r>
        <w:rPr>
          <w:sz w:val="14"/>
        </w:rPr>
        <w:t>занимающих</w:t>
      </w:r>
      <w:r>
        <w:rPr>
          <w:spacing w:val="-9"/>
          <w:sz w:val="14"/>
        </w:rPr>
        <w:t xml:space="preserve"> </w:t>
      </w:r>
      <w:r>
        <w:rPr>
          <w:sz w:val="14"/>
        </w:rPr>
        <w:t>более</w:t>
      </w:r>
      <w:r>
        <w:rPr>
          <w:spacing w:val="-8"/>
          <w:sz w:val="14"/>
        </w:rPr>
        <w:t xml:space="preserve"> </w:t>
      </w:r>
      <w:r>
        <w:rPr>
          <w:sz w:val="14"/>
        </w:rPr>
        <w:t>низкие</w:t>
      </w:r>
      <w:r>
        <w:rPr>
          <w:spacing w:val="-9"/>
          <w:sz w:val="14"/>
        </w:rPr>
        <w:t xml:space="preserve"> </w:t>
      </w:r>
      <w:r>
        <w:rPr>
          <w:sz w:val="14"/>
        </w:rPr>
        <w:t>позиции</w:t>
      </w:r>
      <w:r>
        <w:rPr>
          <w:spacing w:val="-9"/>
          <w:sz w:val="14"/>
        </w:rPr>
        <w:t xml:space="preserve"> </w:t>
      </w:r>
      <w:r>
        <w:rPr>
          <w:sz w:val="14"/>
        </w:rPr>
        <w:t>в</w:t>
      </w:r>
      <w:r>
        <w:rPr>
          <w:spacing w:val="-7"/>
          <w:sz w:val="14"/>
        </w:rPr>
        <w:t xml:space="preserve"> </w:t>
      </w:r>
      <w:r>
        <w:rPr>
          <w:sz w:val="14"/>
        </w:rPr>
        <w:t>указанной</w:t>
      </w:r>
      <w:r>
        <w:rPr>
          <w:spacing w:val="-6"/>
          <w:sz w:val="14"/>
        </w:rPr>
        <w:t xml:space="preserve"> </w:t>
      </w:r>
      <w:r>
        <w:rPr>
          <w:sz w:val="14"/>
        </w:rPr>
        <w:t>категории):</w:t>
      </w:r>
      <w:r>
        <w:rPr>
          <w:spacing w:val="-9"/>
          <w:sz w:val="14"/>
        </w:rPr>
        <w:t xml:space="preserve"> </w:t>
      </w:r>
      <w:r>
        <w:rPr>
          <w:sz w:val="14"/>
        </w:rPr>
        <w:t>ООН,</w:t>
      </w:r>
      <w:r>
        <w:rPr>
          <w:spacing w:val="-8"/>
          <w:sz w:val="14"/>
        </w:rPr>
        <w:t xml:space="preserve"> </w:t>
      </w:r>
      <w:r>
        <w:rPr>
          <w:sz w:val="14"/>
        </w:rPr>
        <w:t>ОПЕК,</w:t>
      </w:r>
      <w:r>
        <w:rPr>
          <w:spacing w:val="-8"/>
          <w:sz w:val="14"/>
        </w:rPr>
        <w:t xml:space="preserve"> </w:t>
      </w:r>
      <w:r>
        <w:rPr>
          <w:sz w:val="14"/>
        </w:rPr>
        <w:t>МВФ,</w:t>
      </w:r>
      <w:r>
        <w:rPr>
          <w:spacing w:val="-8"/>
          <w:sz w:val="14"/>
        </w:rPr>
        <w:t xml:space="preserve"> </w:t>
      </w:r>
      <w:r>
        <w:rPr>
          <w:sz w:val="14"/>
        </w:rPr>
        <w:t>Всемирный</w:t>
      </w:r>
      <w:r>
        <w:rPr>
          <w:spacing w:val="-6"/>
          <w:sz w:val="14"/>
        </w:rPr>
        <w:t xml:space="preserve"> </w:t>
      </w:r>
      <w:r>
        <w:rPr>
          <w:sz w:val="14"/>
        </w:rPr>
        <w:t>банк,</w:t>
      </w:r>
      <w:r>
        <w:rPr>
          <w:spacing w:val="40"/>
          <w:sz w:val="14"/>
        </w:rPr>
        <w:t xml:space="preserve"> </w:t>
      </w:r>
      <w:r>
        <w:rPr>
          <w:sz w:val="14"/>
        </w:rPr>
        <w:t>Европарламент, ЕСПЧ и т.д.</w:t>
      </w:r>
    </w:p>
    <w:p w14:paraId="02DE4831" w14:textId="77777777" w:rsidR="003D57E4" w:rsidRDefault="00000000">
      <w:pPr>
        <w:ind w:left="282" w:right="138" w:firstLine="708"/>
        <w:jc w:val="both"/>
        <w:rPr>
          <w:sz w:val="14"/>
        </w:rPr>
      </w:pPr>
      <w:r>
        <w:rPr>
          <w:sz w:val="14"/>
        </w:rPr>
        <w:t>Российские публичные должностные лица (РПДЛ) –</w:t>
      </w:r>
      <w:r>
        <w:rPr>
          <w:spacing w:val="-2"/>
          <w:sz w:val="14"/>
        </w:rPr>
        <w:t xml:space="preserve"> </w:t>
      </w:r>
      <w:r>
        <w:rPr>
          <w:sz w:val="14"/>
        </w:rPr>
        <w:t>лица, замещающие (занимающие) государственные должности Российской Федерации, должности</w:t>
      </w:r>
      <w:r>
        <w:rPr>
          <w:spacing w:val="40"/>
          <w:sz w:val="14"/>
        </w:rPr>
        <w:t xml:space="preserve"> </w:t>
      </w:r>
      <w:r>
        <w:rPr>
          <w:sz w:val="14"/>
        </w:rPr>
        <w:t>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w:t>
      </w:r>
      <w:r>
        <w:rPr>
          <w:spacing w:val="40"/>
          <w:sz w:val="14"/>
        </w:rPr>
        <w:t xml:space="preserve"> </w:t>
      </w:r>
      <w:r>
        <w:rPr>
          <w:sz w:val="14"/>
        </w:rPr>
        <w:lastRenderedPageBreak/>
        <w:t>которых осуществляются Президентом Российской Федерации или Правительством Российской Федерации, должности в Центральном банке Российской Федерации,</w:t>
      </w:r>
      <w:r>
        <w:rPr>
          <w:spacing w:val="40"/>
          <w:sz w:val="14"/>
        </w:rPr>
        <w:t xml:space="preserve"> </w:t>
      </w:r>
      <w:r>
        <w:rPr>
          <w:sz w:val="14"/>
        </w:rPr>
        <w:t>государственных корпорациях и иных организациях, созданных Российской Федерацией на основании федеральных законов, включенные в перечни должностей,</w:t>
      </w:r>
      <w:r>
        <w:rPr>
          <w:spacing w:val="40"/>
          <w:sz w:val="14"/>
        </w:rPr>
        <w:t xml:space="preserve"> </w:t>
      </w:r>
      <w:r>
        <w:rPr>
          <w:sz w:val="14"/>
        </w:rPr>
        <w:t>определяемые Президентом Российской Федерации.</w:t>
      </w:r>
    </w:p>
    <w:p w14:paraId="350BF93E" w14:textId="32799086" w:rsidR="003D57E4" w:rsidRDefault="00000000" w:rsidP="0078717C">
      <w:pPr>
        <w:pStyle w:val="a4"/>
        <w:numPr>
          <w:ilvl w:val="3"/>
          <w:numId w:val="44"/>
        </w:numPr>
        <w:tabs>
          <w:tab w:val="left" w:pos="1701"/>
        </w:tabs>
        <w:spacing w:before="69"/>
        <w:ind w:left="284" w:firstLine="426"/>
      </w:pPr>
      <w:r>
        <w:t>В</w:t>
      </w:r>
      <w:r>
        <w:rPr>
          <w:spacing w:val="39"/>
        </w:rPr>
        <w:t xml:space="preserve"> </w:t>
      </w:r>
      <w:r>
        <w:t>течение</w:t>
      </w:r>
      <w:r>
        <w:rPr>
          <w:spacing w:val="40"/>
        </w:rPr>
        <w:t xml:space="preserve"> </w:t>
      </w:r>
      <w:r>
        <w:t>3</w:t>
      </w:r>
      <w:r>
        <w:rPr>
          <w:spacing w:val="40"/>
        </w:rPr>
        <w:t xml:space="preserve"> </w:t>
      </w:r>
      <w:r>
        <w:t>(трех)</w:t>
      </w:r>
      <w:r>
        <w:rPr>
          <w:spacing w:val="39"/>
        </w:rPr>
        <w:t xml:space="preserve"> </w:t>
      </w:r>
      <w:r>
        <w:t>календарных</w:t>
      </w:r>
      <w:r>
        <w:rPr>
          <w:spacing w:val="39"/>
        </w:rPr>
        <w:t xml:space="preserve"> </w:t>
      </w:r>
      <w:r>
        <w:t>дней</w:t>
      </w:r>
      <w:r>
        <w:rPr>
          <w:spacing w:val="39"/>
        </w:rPr>
        <w:t xml:space="preserve"> </w:t>
      </w:r>
      <w:r>
        <w:t>письменно</w:t>
      </w:r>
      <w:r>
        <w:rPr>
          <w:spacing w:val="40"/>
        </w:rPr>
        <w:t xml:space="preserve"> </w:t>
      </w:r>
      <w:r>
        <w:t>уведомлять Кредитора обо всех изменениях, относящихся к сведениям, сообщенным в подпунктах 5.1.6.1 – 5.1.6.5 настоящих Общих условий, а также не реже 1 (одного) раза в год подтверждать действительность предоставляемых данных. Отсутствие письменного уведомления от Заемщика означает подтверждение Заемщиком действительности и актуальности данных, предоставленных им ранее.</w:t>
      </w:r>
    </w:p>
    <w:p w14:paraId="2765807D" w14:textId="77777777" w:rsidR="003D57E4" w:rsidRDefault="00000000">
      <w:pPr>
        <w:pStyle w:val="a4"/>
        <w:numPr>
          <w:ilvl w:val="3"/>
          <w:numId w:val="44"/>
        </w:numPr>
        <w:tabs>
          <w:tab w:val="left" w:pos="1697"/>
        </w:tabs>
        <w:spacing w:line="256" w:lineRule="auto"/>
        <w:ind w:right="160" w:firstLine="427"/>
      </w:pPr>
      <w:r>
        <w:t>Договор микрозайма может быть заключен с физическими лицами, относящимися к категориям,</w:t>
      </w:r>
      <w:r>
        <w:rPr>
          <w:spacing w:val="-10"/>
        </w:rPr>
        <w:t xml:space="preserve"> </w:t>
      </w:r>
      <w:r>
        <w:t>перечисленным</w:t>
      </w:r>
      <w:r>
        <w:rPr>
          <w:spacing w:val="-10"/>
        </w:rPr>
        <w:t xml:space="preserve"> </w:t>
      </w:r>
      <w:r>
        <w:t>в</w:t>
      </w:r>
      <w:r>
        <w:rPr>
          <w:spacing w:val="-11"/>
        </w:rPr>
        <w:t xml:space="preserve"> </w:t>
      </w:r>
      <w:r>
        <w:t>подпунктах</w:t>
      </w:r>
      <w:r>
        <w:rPr>
          <w:spacing w:val="-9"/>
        </w:rPr>
        <w:t xml:space="preserve"> </w:t>
      </w:r>
      <w:r>
        <w:t>5.1.6.1</w:t>
      </w:r>
      <w:r>
        <w:rPr>
          <w:spacing w:val="-10"/>
        </w:rPr>
        <w:t xml:space="preserve"> </w:t>
      </w:r>
      <w:r>
        <w:t>–</w:t>
      </w:r>
      <w:r>
        <w:rPr>
          <w:spacing w:val="-12"/>
        </w:rPr>
        <w:t xml:space="preserve"> </w:t>
      </w:r>
      <w:r>
        <w:t>5.1.6.5</w:t>
      </w:r>
      <w:r>
        <w:rPr>
          <w:spacing w:val="-10"/>
        </w:rPr>
        <w:t xml:space="preserve"> </w:t>
      </w:r>
      <w:r>
        <w:t>настоящих</w:t>
      </w:r>
      <w:r>
        <w:rPr>
          <w:spacing w:val="-10"/>
        </w:rPr>
        <w:t xml:space="preserve"> </w:t>
      </w:r>
      <w:r>
        <w:t>Общих</w:t>
      </w:r>
      <w:r>
        <w:rPr>
          <w:spacing w:val="-12"/>
        </w:rPr>
        <w:t xml:space="preserve"> </w:t>
      </w:r>
      <w:r>
        <w:t>условий,</w:t>
      </w:r>
      <w:r>
        <w:rPr>
          <w:spacing w:val="-10"/>
        </w:rPr>
        <w:t xml:space="preserve"> </w:t>
      </w:r>
      <w:r>
        <w:t>только</w:t>
      </w:r>
      <w:r>
        <w:rPr>
          <w:spacing w:val="-9"/>
        </w:rPr>
        <w:t xml:space="preserve"> </w:t>
      </w:r>
      <w:r>
        <w:t>на</w:t>
      </w:r>
      <w:r>
        <w:rPr>
          <w:spacing w:val="-10"/>
        </w:rPr>
        <w:t xml:space="preserve"> </w:t>
      </w:r>
      <w:r>
        <w:t>основании положительного решения единоличного исполнительного органа Кредитора, принятого по результатам рассмотрения заявления соответствующих физических лиц (направленного в адрес Кредитора в письменной форме). В случае принятия решения об обслуживании указанных лиц Кредитор вправе запрашивать у таких лиц дополнительную информацию, а также принимать меры по определению источников происхождения денежных средств указанных лиц в соответствии с Федеральным законом от 07.08.2001 № 115-ФЗ «О противодействии легализации (отмыванию) доходов, полученных преступным путем, и финансированию терроризма».</w:t>
      </w:r>
    </w:p>
    <w:p w14:paraId="7BFF0164" w14:textId="406D1C55" w:rsidR="003D57E4" w:rsidRDefault="00000000">
      <w:pPr>
        <w:pStyle w:val="a4"/>
        <w:numPr>
          <w:ilvl w:val="2"/>
          <w:numId w:val="44"/>
        </w:numPr>
        <w:tabs>
          <w:tab w:val="left" w:pos="1696"/>
        </w:tabs>
        <w:spacing w:line="256" w:lineRule="auto"/>
        <w:ind w:left="282" w:right="161" w:firstLine="566"/>
        <w:jc w:val="both"/>
      </w:pPr>
      <w:r>
        <w:t>Уведомить Кредитора в письменном виде по юридическому адресу до</w:t>
      </w:r>
      <w:r>
        <w:rPr>
          <w:spacing w:val="-14"/>
        </w:rPr>
        <w:t xml:space="preserve"> </w:t>
      </w:r>
      <w:r>
        <w:t>направления</w:t>
      </w:r>
      <w:r>
        <w:rPr>
          <w:spacing w:val="-12"/>
        </w:rPr>
        <w:t xml:space="preserve"> </w:t>
      </w:r>
      <w:r>
        <w:t>заявления</w:t>
      </w:r>
      <w:r>
        <w:rPr>
          <w:spacing w:val="-14"/>
        </w:rPr>
        <w:t xml:space="preserve"> </w:t>
      </w:r>
      <w:r>
        <w:t>в</w:t>
      </w:r>
      <w:r>
        <w:rPr>
          <w:spacing w:val="-14"/>
        </w:rPr>
        <w:t xml:space="preserve"> </w:t>
      </w:r>
      <w:r>
        <w:t>суд</w:t>
      </w:r>
      <w:r>
        <w:rPr>
          <w:spacing w:val="-12"/>
        </w:rPr>
        <w:t xml:space="preserve"> </w:t>
      </w:r>
      <w:r>
        <w:t>о</w:t>
      </w:r>
      <w:r>
        <w:rPr>
          <w:spacing w:val="-13"/>
        </w:rPr>
        <w:t xml:space="preserve"> </w:t>
      </w:r>
      <w:r>
        <w:t>признании</w:t>
      </w:r>
      <w:r>
        <w:rPr>
          <w:spacing w:val="-13"/>
        </w:rPr>
        <w:t xml:space="preserve"> </w:t>
      </w:r>
      <w:r>
        <w:t>Заемщика</w:t>
      </w:r>
      <w:r>
        <w:rPr>
          <w:spacing w:val="-14"/>
        </w:rPr>
        <w:t xml:space="preserve"> </w:t>
      </w:r>
      <w:r>
        <w:t>банкротом, в соответствии с ФЗ от</w:t>
      </w:r>
      <w:r>
        <w:rPr>
          <w:spacing w:val="-1"/>
        </w:rPr>
        <w:t xml:space="preserve"> </w:t>
      </w:r>
      <w:r>
        <w:t xml:space="preserve">26.10.2002 № 127-ФЗ «О несостоятельности (банкротстве)», с приложением копии заявления в суд и соответствующими приложениями, с учетом действующего процессуального </w:t>
      </w:r>
      <w:r>
        <w:rPr>
          <w:spacing w:val="-2"/>
        </w:rPr>
        <w:t>законодательства.</w:t>
      </w:r>
    </w:p>
    <w:p w14:paraId="00E54C33" w14:textId="77777777" w:rsidR="003D57E4" w:rsidRDefault="00000000">
      <w:pPr>
        <w:pStyle w:val="a4"/>
        <w:numPr>
          <w:ilvl w:val="2"/>
          <w:numId w:val="44"/>
        </w:numPr>
        <w:tabs>
          <w:tab w:val="left" w:pos="1696"/>
        </w:tabs>
        <w:spacing w:line="256" w:lineRule="auto"/>
        <w:ind w:left="282" w:right="159" w:firstLine="566"/>
        <w:jc w:val="both"/>
      </w:pPr>
      <w:r>
        <w:t>В случае досрочного возврата всей суммы Микрозайма или ее части Заемщик обязан уплатить Кредитору проценты по Договору микрозайма на возвращаемую сумму Микрозайма включительно до дня фактического возврата соответствующей суммы Микрозайма или ее части.</w:t>
      </w:r>
    </w:p>
    <w:p w14:paraId="77A8DF2C" w14:textId="77777777" w:rsidR="003D57E4" w:rsidRDefault="00000000">
      <w:pPr>
        <w:pStyle w:val="a4"/>
        <w:numPr>
          <w:ilvl w:val="2"/>
          <w:numId w:val="44"/>
        </w:numPr>
        <w:tabs>
          <w:tab w:val="left" w:pos="1696"/>
        </w:tabs>
        <w:spacing w:line="256" w:lineRule="auto"/>
        <w:ind w:left="282" w:right="159" w:firstLine="566"/>
        <w:jc w:val="both"/>
      </w:pPr>
      <w:r>
        <w:t>Обязанности Заемщика, связанные с соблюдением конфиденциальности информации, используемой им для осуществления доступа к Личному кабинету, определяются Соглашением об организации защищенного документооборота.</w:t>
      </w:r>
    </w:p>
    <w:p w14:paraId="24867FFE" w14:textId="47091EC6" w:rsidR="003D57E4" w:rsidRDefault="00000000">
      <w:pPr>
        <w:pStyle w:val="a4"/>
        <w:numPr>
          <w:ilvl w:val="2"/>
          <w:numId w:val="44"/>
        </w:numPr>
        <w:tabs>
          <w:tab w:val="left" w:pos="1697"/>
        </w:tabs>
        <w:spacing w:line="256" w:lineRule="auto"/>
        <w:ind w:left="282" w:right="163" w:firstLine="566"/>
        <w:jc w:val="both"/>
      </w:pPr>
      <w:r>
        <w:t>Заемщик</w:t>
      </w:r>
      <w:r>
        <w:rPr>
          <w:spacing w:val="-1"/>
        </w:rPr>
        <w:t xml:space="preserve"> </w:t>
      </w:r>
      <w:r>
        <w:t>обязан предоставить Кредитору</w:t>
      </w:r>
      <w:r>
        <w:rPr>
          <w:spacing w:val="-1"/>
        </w:rPr>
        <w:t xml:space="preserve"> </w:t>
      </w:r>
      <w:r>
        <w:t xml:space="preserve">в целях обеспечения исполнения обязательств по Договору микрозайма Залог в виде Транспортного </w:t>
      </w:r>
      <w:r w:rsidR="0078717C">
        <w:t>средства в случае, если</w:t>
      </w:r>
      <w:r>
        <w:t xml:space="preserve"> Индивидуальными условиями предусмотрена такая обязанность.</w:t>
      </w:r>
    </w:p>
    <w:p w14:paraId="56E8EC98" w14:textId="77777777" w:rsidR="003D57E4" w:rsidRDefault="00000000">
      <w:pPr>
        <w:pStyle w:val="a4"/>
        <w:numPr>
          <w:ilvl w:val="2"/>
          <w:numId w:val="44"/>
        </w:numPr>
        <w:tabs>
          <w:tab w:val="left" w:pos="1697"/>
        </w:tabs>
        <w:spacing w:line="256" w:lineRule="auto"/>
        <w:ind w:left="282" w:right="162" w:firstLine="566"/>
        <w:jc w:val="both"/>
      </w:pPr>
      <w:r>
        <w:t>Заемщик</w:t>
      </w:r>
      <w:r>
        <w:rPr>
          <w:spacing w:val="-14"/>
        </w:rPr>
        <w:t xml:space="preserve"> </w:t>
      </w:r>
      <w:r>
        <w:t>несет</w:t>
      </w:r>
      <w:r>
        <w:rPr>
          <w:spacing w:val="-14"/>
        </w:rPr>
        <w:t xml:space="preserve"> </w:t>
      </w:r>
      <w:r>
        <w:t>и</w:t>
      </w:r>
      <w:r>
        <w:rPr>
          <w:spacing w:val="-14"/>
        </w:rPr>
        <w:t xml:space="preserve"> </w:t>
      </w:r>
      <w:r>
        <w:t>иные</w:t>
      </w:r>
      <w:r>
        <w:rPr>
          <w:spacing w:val="-13"/>
        </w:rPr>
        <w:t xml:space="preserve"> </w:t>
      </w:r>
      <w:r>
        <w:t>обязанности</w:t>
      </w:r>
      <w:r>
        <w:rPr>
          <w:spacing w:val="-14"/>
        </w:rPr>
        <w:t xml:space="preserve"> </w:t>
      </w:r>
      <w:r>
        <w:t>в</w:t>
      </w:r>
      <w:r>
        <w:rPr>
          <w:spacing w:val="-14"/>
        </w:rPr>
        <w:t xml:space="preserve"> </w:t>
      </w:r>
      <w:r>
        <w:t>соответствии</w:t>
      </w:r>
      <w:r>
        <w:rPr>
          <w:spacing w:val="-14"/>
        </w:rPr>
        <w:t xml:space="preserve"> </w:t>
      </w:r>
      <w:r>
        <w:t>с</w:t>
      </w:r>
      <w:r>
        <w:rPr>
          <w:spacing w:val="-13"/>
        </w:rPr>
        <w:t xml:space="preserve"> </w:t>
      </w:r>
      <w:r>
        <w:t>Договором</w:t>
      </w:r>
      <w:r>
        <w:rPr>
          <w:spacing w:val="-14"/>
        </w:rPr>
        <w:t xml:space="preserve"> </w:t>
      </w:r>
      <w:r>
        <w:t>микрозайма</w:t>
      </w:r>
      <w:r>
        <w:rPr>
          <w:spacing w:val="-14"/>
        </w:rPr>
        <w:t xml:space="preserve"> </w:t>
      </w:r>
      <w:r>
        <w:t>и</w:t>
      </w:r>
      <w:r>
        <w:rPr>
          <w:spacing w:val="-14"/>
        </w:rPr>
        <w:t xml:space="preserve"> </w:t>
      </w:r>
      <w:r>
        <w:t>действующим законодательством Российской Федерации.</w:t>
      </w:r>
    </w:p>
    <w:p w14:paraId="40C95B56" w14:textId="77777777" w:rsidR="003D57E4" w:rsidRDefault="00000000">
      <w:pPr>
        <w:pStyle w:val="a4"/>
        <w:numPr>
          <w:ilvl w:val="1"/>
          <w:numId w:val="44"/>
        </w:numPr>
        <w:tabs>
          <w:tab w:val="left" w:pos="1698"/>
        </w:tabs>
        <w:ind w:left="1698" w:hanging="849"/>
        <w:jc w:val="both"/>
        <w:rPr>
          <w:b/>
        </w:rPr>
      </w:pPr>
      <w:r>
        <w:rPr>
          <w:b/>
        </w:rPr>
        <w:t>Заемщик</w:t>
      </w:r>
      <w:r>
        <w:rPr>
          <w:b/>
          <w:spacing w:val="-5"/>
        </w:rPr>
        <w:t xml:space="preserve"> </w:t>
      </w:r>
      <w:r>
        <w:rPr>
          <w:b/>
          <w:spacing w:val="-2"/>
        </w:rPr>
        <w:t>вправе:</w:t>
      </w:r>
    </w:p>
    <w:p w14:paraId="07C1BD19" w14:textId="77777777" w:rsidR="003D57E4" w:rsidRDefault="00000000">
      <w:pPr>
        <w:pStyle w:val="a4"/>
        <w:numPr>
          <w:ilvl w:val="2"/>
          <w:numId w:val="44"/>
        </w:numPr>
        <w:tabs>
          <w:tab w:val="left" w:pos="1468"/>
        </w:tabs>
        <w:spacing w:line="276" w:lineRule="auto"/>
        <w:ind w:left="282" w:right="205" w:firstLine="566"/>
        <w:jc w:val="both"/>
      </w:pPr>
      <w:r>
        <w:t>В течение любого срока с даты получения суммы Микрозайма и до наступления даты окончательного возврата Микрозайма, указанной в Индивидуальных условиях, досрочно вернуть всю (полную) сумму Микрозайма без предварительного уведомления Кредитора с уплатой процентов за фактический срок пользования Микрозаймом, начисленных до дня фактического возврата суммы Микрозайма (включительно).</w:t>
      </w:r>
    </w:p>
    <w:p w14:paraId="2E802D2B" w14:textId="77777777" w:rsidR="003D57E4" w:rsidRDefault="00000000">
      <w:pPr>
        <w:pStyle w:val="a4"/>
        <w:numPr>
          <w:ilvl w:val="2"/>
          <w:numId w:val="44"/>
        </w:numPr>
        <w:tabs>
          <w:tab w:val="left" w:pos="1510"/>
        </w:tabs>
        <w:spacing w:line="276" w:lineRule="auto"/>
        <w:ind w:left="268" w:right="203" w:firstLine="581"/>
        <w:jc w:val="both"/>
      </w:pPr>
      <w:r>
        <w:t xml:space="preserve">По Договору микрозайма, Индивидуальными условиями которого </w:t>
      </w:r>
      <w:r>
        <w:rPr>
          <w:b/>
        </w:rPr>
        <w:t>не предусмотрено погашение</w:t>
      </w:r>
      <w:r>
        <w:rPr>
          <w:b/>
          <w:spacing w:val="-9"/>
        </w:rPr>
        <w:t xml:space="preserve"> </w:t>
      </w:r>
      <w:r>
        <w:rPr>
          <w:b/>
        </w:rPr>
        <w:t>Задолженности</w:t>
      </w:r>
      <w:r>
        <w:rPr>
          <w:b/>
          <w:spacing w:val="-9"/>
        </w:rPr>
        <w:t xml:space="preserve"> </w:t>
      </w:r>
      <w:r>
        <w:rPr>
          <w:b/>
        </w:rPr>
        <w:t>по</w:t>
      </w:r>
      <w:r>
        <w:rPr>
          <w:b/>
          <w:spacing w:val="-8"/>
        </w:rPr>
        <w:t xml:space="preserve"> </w:t>
      </w:r>
      <w:r>
        <w:rPr>
          <w:b/>
        </w:rPr>
        <w:t>Графику</w:t>
      </w:r>
      <w:r>
        <w:rPr>
          <w:b/>
          <w:spacing w:val="-8"/>
        </w:rPr>
        <w:t xml:space="preserve"> </w:t>
      </w:r>
      <w:r>
        <w:rPr>
          <w:b/>
        </w:rPr>
        <w:t>платежей</w:t>
      </w:r>
      <w:r>
        <w:rPr>
          <w:b/>
          <w:spacing w:val="-8"/>
        </w:rPr>
        <w:t xml:space="preserve"> </w:t>
      </w:r>
      <w:r>
        <w:rPr>
          <w:b/>
        </w:rPr>
        <w:t>(предусмотрено</w:t>
      </w:r>
      <w:r>
        <w:rPr>
          <w:b/>
          <w:spacing w:val="-8"/>
        </w:rPr>
        <w:t xml:space="preserve"> </w:t>
      </w:r>
      <w:r>
        <w:rPr>
          <w:b/>
        </w:rPr>
        <w:t>погашение</w:t>
      </w:r>
      <w:r>
        <w:rPr>
          <w:b/>
          <w:spacing w:val="-8"/>
        </w:rPr>
        <w:t xml:space="preserve"> </w:t>
      </w:r>
      <w:r>
        <w:rPr>
          <w:b/>
        </w:rPr>
        <w:t>Задолженности</w:t>
      </w:r>
      <w:r>
        <w:rPr>
          <w:b/>
          <w:spacing w:val="-9"/>
        </w:rPr>
        <w:t xml:space="preserve"> </w:t>
      </w:r>
      <w:r>
        <w:rPr>
          <w:b/>
        </w:rPr>
        <w:t>в</w:t>
      </w:r>
      <w:r>
        <w:rPr>
          <w:b/>
          <w:spacing w:val="-8"/>
        </w:rPr>
        <w:t xml:space="preserve"> </w:t>
      </w:r>
      <w:r>
        <w:rPr>
          <w:b/>
        </w:rPr>
        <w:t>конце срока пользования Микрозаймом единовременно, одним платежом)</w:t>
      </w:r>
      <w:r>
        <w:t>, Заемщик вправе досрочно вернуть часть суммы Микрозайма с учетом следующего:</w:t>
      </w:r>
    </w:p>
    <w:p w14:paraId="0651903C" w14:textId="77777777" w:rsidR="003D57E4" w:rsidRDefault="00000000">
      <w:pPr>
        <w:pStyle w:val="a4"/>
        <w:numPr>
          <w:ilvl w:val="3"/>
          <w:numId w:val="44"/>
        </w:numPr>
        <w:tabs>
          <w:tab w:val="left" w:pos="1593"/>
        </w:tabs>
        <w:spacing w:line="276" w:lineRule="auto"/>
        <w:ind w:right="203" w:firstLine="566"/>
      </w:pPr>
      <w:r>
        <w:t>В течение 14 (четырнадцати) календарных дней с даты получения Микрозайма досрочно вернуть Кредитору часть суммы Микрозайма без предварительного уведомления Кредитора. Платежи, составляющие</w:t>
      </w:r>
      <w:r>
        <w:rPr>
          <w:spacing w:val="-16"/>
        </w:rPr>
        <w:t xml:space="preserve"> </w:t>
      </w:r>
      <w:r>
        <w:t>часть</w:t>
      </w:r>
      <w:r>
        <w:rPr>
          <w:spacing w:val="-14"/>
        </w:rPr>
        <w:t xml:space="preserve"> </w:t>
      </w:r>
      <w:r>
        <w:t>суммы</w:t>
      </w:r>
      <w:r>
        <w:rPr>
          <w:spacing w:val="-14"/>
        </w:rPr>
        <w:t xml:space="preserve"> </w:t>
      </w:r>
      <w:r>
        <w:t>Микрозайма,</w:t>
      </w:r>
      <w:r>
        <w:rPr>
          <w:spacing w:val="-13"/>
        </w:rPr>
        <w:t xml:space="preserve"> </w:t>
      </w:r>
      <w:r>
        <w:t>вносимые</w:t>
      </w:r>
      <w:r>
        <w:rPr>
          <w:spacing w:val="-14"/>
        </w:rPr>
        <w:t xml:space="preserve"> </w:t>
      </w:r>
      <w:r>
        <w:t>в</w:t>
      </w:r>
      <w:r>
        <w:rPr>
          <w:spacing w:val="-14"/>
        </w:rPr>
        <w:t xml:space="preserve"> </w:t>
      </w:r>
      <w:r>
        <w:t>счет</w:t>
      </w:r>
      <w:r>
        <w:rPr>
          <w:spacing w:val="-14"/>
        </w:rPr>
        <w:t xml:space="preserve"> </w:t>
      </w:r>
      <w:r>
        <w:t>оплаты</w:t>
      </w:r>
      <w:r>
        <w:rPr>
          <w:spacing w:val="-13"/>
        </w:rPr>
        <w:t xml:space="preserve"> </w:t>
      </w:r>
      <w:r>
        <w:t>Микрозайма</w:t>
      </w:r>
      <w:r>
        <w:rPr>
          <w:spacing w:val="-14"/>
        </w:rPr>
        <w:t xml:space="preserve"> </w:t>
      </w:r>
      <w:r>
        <w:t>в</w:t>
      </w:r>
      <w:r>
        <w:rPr>
          <w:spacing w:val="-14"/>
        </w:rPr>
        <w:t xml:space="preserve"> </w:t>
      </w:r>
      <w:r>
        <w:t>течение</w:t>
      </w:r>
      <w:r>
        <w:rPr>
          <w:spacing w:val="-14"/>
        </w:rPr>
        <w:t xml:space="preserve"> </w:t>
      </w:r>
      <w:r>
        <w:t>указанного</w:t>
      </w:r>
      <w:r>
        <w:rPr>
          <w:spacing w:val="-13"/>
        </w:rPr>
        <w:t xml:space="preserve"> </w:t>
      </w:r>
      <w:r>
        <w:t>срока, считаются досрочно возвращаемой суммой Микрозайма и направляются Кредитором на частичное досрочное погашение Микрозайма.</w:t>
      </w:r>
      <w:r>
        <w:rPr>
          <w:spacing w:val="80"/>
        </w:rPr>
        <w:t xml:space="preserve"> </w:t>
      </w:r>
      <w:r>
        <w:t>Платежи,</w:t>
      </w:r>
      <w:r>
        <w:rPr>
          <w:spacing w:val="-1"/>
        </w:rPr>
        <w:t xml:space="preserve"> </w:t>
      </w:r>
      <w:r>
        <w:t>составляющие часть</w:t>
      </w:r>
      <w:r>
        <w:rPr>
          <w:spacing w:val="-1"/>
        </w:rPr>
        <w:t xml:space="preserve"> </w:t>
      </w:r>
      <w:r>
        <w:t>суммы Микрозайма, вносимые в</w:t>
      </w:r>
      <w:r>
        <w:rPr>
          <w:spacing w:val="-1"/>
        </w:rPr>
        <w:t xml:space="preserve"> </w:t>
      </w:r>
      <w:r>
        <w:t>счет оплаты Микрозайма в соответствии с настоящим абзацем п. 5.2.2.1 Общих условий, считаются досрочно возвращаемой суммой Микрозайма и направляются Кредитором на частичное досрочное погашение Микрозайма в дату поступления денежных средств на расчетный счет Кредитора.</w:t>
      </w:r>
    </w:p>
    <w:p w14:paraId="0216F776" w14:textId="77777777" w:rsidR="003D57E4" w:rsidRDefault="00000000">
      <w:pPr>
        <w:pStyle w:val="a3"/>
        <w:spacing w:before="64"/>
        <w:ind w:left="0" w:firstLine="0"/>
        <w:jc w:val="left"/>
        <w:rPr>
          <w:sz w:val="20"/>
        </w:rPr>
      </w:pPr>
      <w:r>
        <w:rPr>
          <w:noProof/>
          <w:sz w:val="20"/>
        </w:rPr>
        <mc:AlternateContent>
          <mc:Choice Requires="wps">
            <w:drawing>
              <wp:anchor distT="0" distB="0" distL="0" distR="0" simplePos="0" relativeHeight="487588864" behindDoc="1" locked="0" layoutInCell="1" allowOverlap="1" wp14:anchorId="7ECD860A" wp14:editId="2D9C3927">
                <wp:simplePos x="0" y="0"/>
                <wp:positionH relativeFrom="page">
                  <wp:posOffset>719327</wp:posOffset>
                </wp:positionH>
                <wp:positionV relativeFrom="paragraph">
                  <wp:posOffset>202070</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49AB34" id="Graphic 5" o:spid="_x0000_s1026" style="position:absolute;margin-left:56.65pt;margin-top:15.9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" path="m1829435,l,,,7620r1829435,l1829435,xe" fillcolor="black" stroked="f">
                <v:path arrowok="t"/>
                <w10:wrap type="topAndBottom" anchorx="page"/>
              </v:shape>
            </w:pict>
          </mc:Fallback>
        </mc:AlternateContent>
      </w:r>
    </w:p>
    <w:p w14:paraId="46201D0B" w14:textId="77777777" w:rsidR="003D57E4" w:rsidRDefault="00000000">
      <w:pPr>
        <w:spacing w:before="104"/>
        <w:ind w:left="282" w:firstLine="708"/>
        <w:rPr>
          <w:sz w:val="14"/>
        </w:rPr>
      </w:pPr>
      <w:r>
        <w:rPr>
          <w:sz w:val="14"/>
        </w:rPr>
        <w:t>Лицо,</w:t>
      </w:r>
      <w:r>
        <w:rPr>
          <w:spacing w:val="-5"/>
          <w:sz w:val="14"/>
        </w:rPr>
        <w:t xml:space="preserve"> </w:t>
      </w:r>
      <w:r>
        <w:rPr>
          <w:sz w:val="14"/>
        </w:rPr>
        <w:t>связанное</w:t>
      </w:r>
      <w:r>
        <w:rPr>
          <w:spacing w:val="-5"/>
          <w:sz w:val="14"/>
        </w:rPr>
        <w:t xml:space="preserve"> </w:t>
      </w:r>
      <w:r>
        <w:rPr>
          <w:sz w:val="14"/>
        </w:rPr>
        <w:t>с</w:t>
      </w:r>
      <w:r>
        <w:rPr>
          <w:spacing w:val="-5"/>
          <w:sz w:val="14"/>
        </w:rPr>
        <w:t xml:space="preserve"> </w:t>
      </w:r>
      <w:r>
        <w:rPr>
          <w:sz w:val="14"/>
        </w:rPr>
        <w:t>ИПДЛ</w:t>
      </w:r>
      <w:r>
        <w:rPr>
          <w:spacing w:val="-4"/>
          <w:sz w:val="14"/>
        </w:rPr>
        <w:t xml:space="preserve"> </w:t>
      </w:r>
      <w:r>
        <w:rPr>
          <w:sz w:val="14"/>
        </w:rPr>
        <w:t>–</w:t>
      </w:r>
      <w:r>
        <w:rPr>
          <w:spacing w:val="-5"/>
          <w:sz w:val="14"/>
        </w:rPr>
        <w:t xml:space="preserve"> </w:t>
      </w:r>
      <w:r>
        <w:rPr>
          <w:sz w:val="14"/>
        </w:rPr>
        <w:t>супруг</w:t>
      </w:r>
      <w:r>
        <w:rPr>
          <w:spacing w:val="-5"/>
          <w:sz w:val="14"/>
        </w:rPr>
        <w:t xml:space="preserve"> </w:t>
      </w:r>
      <w:r>
        <w:rPr>
          <w:sz w:val="14"/>
        </w:rPr>
        <w:t>или</w:t>
      </w:r>
      <w:r>
        <w:rPr>
          <w:spacing w:val="-5"/>
          <w:sz w:val="14"/>
        </w:rPr>
        <w:t xml:space="preserve"> </w:t>
      </w:r>
      <w:r>
        <w:rPr>
          <w:sz w:val="14"/>
        </w:rPr>
        <w:t>супруга</w:t>
      </w:r>
      <w:r>
        <w:rPr>
          <w:spacing w:val="-5"/>
          <w:sz w:val="14"/>
        </w:rPr>
        <w:t xml:space="preserve"> </w:t>
      </w:r>
      <w:r>
        <w:rPr>
          <w:sz w:val="14"/>
        </w:rPr>
        <w:t>ИПДЛ,</w:t>
      </w:r>
      <w:r>
        <w:rPr>
          <w:spacing w:val="-5"/>
          <w:sz w:val="14"/>
        </w:rPr>
        <w:t xml:space="preserve"> </w:t>
      </w:r>
      <w:r>
        <w:rPr>
          <w:sz w:val="14"/>
        </w:rPr>
        <w:t>его</w:t>
      </w:r>
      <w:r>
        <w:rPr>
          <w:spacing w:val="-5"/>
          <w:sz w:val="14"/>
        </w:rPr>
        <w:t xml:space="preserve"> </w:t>
      </w:r>
      <w:r>
        <w:rPr>
          <w:sz w:val="14"/>
        </w:rPr>
        <w:t>близкий</w:t>
      </w:r>
      <w:r>
        <w:rPr>
          <w:spacing w:val="-5"/>
          <w:sz w:val="14"/>
        </w:rPr>
        <w:t xml:space="preserve"> </w:t>
      </w:r>
      <w:r>
        <w:rPr>
          <w:sz w:val="14"/>
        </w:rPr>
        <w:t>родственник</w:t>
      </w:r>
      <w:r>
        <w:rPr>
          <w:spacing w:val="-6"/>
          <w:sz w:val="14"/>
        </w:rPr>
        <w:t xml:space="preserve"> </w:t>
      </w:r>
      <w:r>
        <w:rPr>
          <w:sz w:val="14"/>
        </w:rPr>
        <w:t>(родственник</w:t>
      </w:r>
      <w:r>
        <w:rPr>
          <w:spacing w:val="-5"/>
          <w:sz w:val="14"/>
        </w:rPr>
        <w:t xml:space="preserve"> </w:t>
      </w:r>
      <w:r>
        <w:rPr>
          <w:sz w:val="14"/>
        </w:rPr>
        <w:t>по</w:t>
      </w:r>
      <w:r>
        <w:rPr>
          <w:spacing w:val="-5"/>
          <w:sz w:val="14"/>
        </w:rPr>
        <w:t xml:space="preserve"> </w:t>
      </w:r>
      <w:r>
        <w:rPr>
          <w:sz w:val="14"/>
        </w:rPr>
        <w:t>прямой</w:t>
      </w:r>
      <w:r>
        <w:rPr>
          <w:spacing w:val="-5"/>
          <w:sz w:val="14"/>
        </w:rPr>
        <w:t xml:space="preserve"> </w:t>
      </w:r>
      <w:r>
        <w:rPr>
          <w:sz w:val="14"/>
        </w:rPr>
        <w:t>восходящей</w:t>
      </w:r>
      <w:r>
        <w:rPr>
          <w:spacing w:val="-5"/>
          <w:sz w:val="14"/>
        </w:rPr>
        <w:t xml:space="preserve"> </w:t>
      </w:r>
      <w:r>
        <w:rPr>
          <w:sz w:val="14"/>
        </w:rPr>
        <w:t>и</w:t>
      </w:r>
      <w:r>
        <w:rPr>
          <w:spacing w:val="-5"/>
          <w:sz w:val="14"/>
        </w:rPr>
        <w:t xml:space="preserve"> </w:t>
      </w:r>
      <w:r>
        <w:rPr>
          <w:sz w:val="14"/>
        </w:rPr>
        <w:t>нисходящей</w:t>
      </w:r>
      <w:r>
        <w:rPr>
          <w:spacing w:val="-5"/>
          <w:sz w:val="14"/>
        </w:rPr>
        <w:t xml:space="preserve"> </w:t>
      </w:r>
      <w:r>
        <w:rPr>
          <w:sz w:val="14"/>
        </w:rPr>
        <w:t>линии</w:t>
      </w:r>
      <w:r>
        <w:rPr>
          <w:spacing w:val="-5"/>
          <w:sz w:val="14"/>
        </w:rPr>
        <w:t xml:space="preserve"> </w:t>
      </w:r>
      <w:r>
        <w:rPr>
          <w:sz w:val="14"/>
        </w:rPr>
        <w:t>(родители</w:t>
      </w:r>
      <w:r>
        <w:rPr>
          <w:spacing w:val="-5"/>
          <w:sz w:val="14"/>
        </w:rPr>
        <w:t xml:space="preserve"> </w:t>
      </w:r>
      <w:r>
        <w:rPr>
          <w:sz w:val="14"/>
        </w:rPr>
        <w:t>и</w:t>
      </w:r>
      <w:r>
        <w:rPr>
          <w:spacing w:val="-5"/>
          <w:sz w:val="14"/>
        </w:rPr>
        <w:t xml:space="preserve"> </w:t>
      </w:r>
      <w:r>
        <w:rPr>
          <w:sz w:val="14"/>
        </w:rPr>
        <w:t>дети,</w:t>
      </w:r>
      <w:r>
        <w:rPr>
          <w:spacing w:val="40"/>
          <w:sz w:val="14"/>
        </w:rPr>
        <w:t xml:space="preserve"> </w:t>
      </w:r>
      <w:r>
        <w:rPr>
          <w:sz w:val="14"/>
        </w:rPr>
        <w:t>дедушки, бабушки и внуки), полнородный и неполнородный (имеющий общего отца или мать) брат и сестра, усыновитель и усыновленный).</w:t>
      </w:r>
    </w:p>
    <w:p w14:paraId="7E43FE68" w14:textId="07CE0BE9" w:rsidR="003D57E4" w:rsidRPr="00E106D2" w:rsidRDefault="00000000">
      <w:pPr>
        <w:pStyle w:val="a4"/>
        <w:numPr>
          <w:ilvl w:val="3"/>
          <w:numId w:val="44"/>
        </w:numPr>
        <w:tabs>
          <w:tab w:val="left" w:pos="1565"/>
        </w:tabs>
        <w:spacing w:before="69" w:line="276" w:lineRule="auto"/>
        <w:ind w:right="202" w:firstLine="566"/>
        <w:rPr>
          <w:color w:val="000000" w:themeColor="text1"/>
        </w:rPr>
      </w:pPr>
      <w:r w:rsidRPr="00E106D2">
        <w:rPr>
          <w:color w:val="000000" w:themeColor="text1"/>
        </w:rPr>
        <w:t>По</w:t>
      </w:r>
      <w:r w:rsidRPr="00E106D2">
        <w:rPr>
          <w:color w:val="000000" w:themeColor="text1"/>
          <w:spacing w:val="-2"/>
        </w:rPr>
        <w:t xml:space="preserve"> </w:t>
      </w:r>
      <w:r w:rsidRPr="00E106D2">
        <w:rPr>
          <w:color w:val="000000" w:themeColor="text1"/>
        </w:rPr>
        <w:t>истечении</w:t>
      </w:r>
      <w:r w:rsidRPr="00E106D2">
        <w:rPr>
          <w:color w:val="000000" w:themeColor="text1"/>
          <w:spacing w:val="-2"/>
        </w:rPr>
        <w:t xml:space="preserve"> </w:t>
      </w:r>
      <w:r w:rsidRPr="00E106D2">
        <w:rPr>
          <w:color w:val="000000" w:themeColor="text1"/>
        </w:rPr>
        <w:t>14</w:t>
      </w:r>
      <w:r w:rsidRPr="00E106D2">
        <w:rPr>
          <w:color w:val="000000" w:themeColor="text1"/>
          <w:spacing w:val="-2"/>
        </w:rPr>
        <w:t xml:space="preserve"> </w:t>
      </w:r>
      <w:r w:rsidRPr="00E106D2">
        <w:rPr>
          <w:color w:val="000000" w:themeColor="text1"/>
        </w:rPr>
        <w:t>(четырнадцати)</w:t>
      </w:r>
      <w:r w:rsidRPr="00E106D2">
        <w:rPr>
          <w:color w:val="000000" w:themeColor="text1"/>
          <w:spacing w:val="-2"/>
        </w:rPr>
        <w:t xml:space="preserve"> </w:t>
      </w:r>
      <w:r w:rsidRPr="00E106D2">
        <w:rPr>
          <w:color w:val="000000" w:themeColor="text1"/>
        </w:rPr>
        <w:t>календарных</w:t>
      </w:r>
      <w:r w:rsidRPr="00E106D2">
        <w:rPr>
          <w:color w:val="000000" w:themeColor="text1"/>
          <w:spacing w:val="-2"/>
        </w:rPr>
        <w:t xml:space="preserve"> </w:t>
      </w:r>
      <w:r w:rsidRPr="00E106D2">
        <w:rPr>
          <w:color w:val="000000" w:themeColor="text1"/>
        </w:rPr>
        <w:t>дней</w:t>
      </w:r>
      <w:r w:rsidRPr="00E106D2">
        <w:rPr>
          <w:color w:val="000000" w:themeColor="text1"/>
          <w:spacing w:val="-3"/>
        </w:rPr>
        <w:t xml:space="preserve"> </w:t>
      </w:r>
      <w:r w:rsidRPr="00E106D2">
        <w:rPr>
          <w:color w:val="000000" w:themeColor="text1"/>
        </w:rPr>
        <w:t>с</w:t>
      </w:r>
      <w:r w:rsidRPr="00E106D2">
        <w:rPr>
          <w:color w:val="000000" w:themeColor="text1"/>
          <w:spacing w:val="-2"/>
        </w:rPr>
        <w:t xml:space="preserve"> </w:t>
      </w:r>
      <w:r w:rsidRPr="00E106D2">
        <w:rPr>
          <w:color w:val="000000" w:themeColor="text1"/>
        </w:rPr>
        <w:t>даты</w:t>
      </w:r>
      <w:r w:rsidRPr="00E106D2">
        <w:rPr>
          <w:color w:val="000000" w:themeColor="text1"/>
          <w:spacing w:val="-2"/>
        </w:rPr>
        <w:t xml:space="preserve"> </w:t>
      </w:r>
      <w:r w:rsidRPr="00E106D2">
        <w:rPr>
          <w:color w:val="000000" w:themeColor="text1"/>
        </w:rPr>
        <w:t>получения</w:t>
      </w:r>
      <w:r w:rsidRPr="00E106D2">
        <w:rPr>
          <w:color w:val="000000" w:themeColor="text1"/>
          <w:spacing w:val="-3"/>
        </w:rPr>
        <w:t xml:space="preserve"> </w:t>
      </w:r>
      <w:r w:rsidRPr="00E106D2">
        <w:rPr>
          <w:color w:val="000000" w:themeColor="text1"/>
        </w:rPr>
        <w:t>Микрозайма</w:t>
      </w:r>
      <w:r w:rsidRPr="00E106D2">
        <w:rPr>
          <w:color w:val="000000" w:themeColor="text1"/>
          <w:spacing w:val="-2"/>
        </w:rPr>
        <w:t xml:space="preserve"> </w:t>
      </w:r>
      <w:r w:rsidRPr="00E106D2">
        <w:rPr>
          <w:color w:val="000000" w:themeColor="text1"/>
        </w:rPr>
        <w:t xml:space="preserve">Заемщик </w:t>
      </w:r>
      <w:r w:rsidRPr="00E106D2">
        <w:rPr>
          <w:color w:val="000000" w:themeColor="text1"/>
        </w:rPr>
        <w:lastRenderedPageBreak/>
        <w:t>вправе вернуть досрочно Кредитору часть суммы Микрозайма, при условии обязательного заблаговременного уведомления Кредитора о таком частичном досрочном возврате посредством направления</w:t>
      </w:r>
      <w:r w:rsidRPr="00E106D2">
        <w:rPr>
          <w:color w:val="000000" w:themeColor="text1"/>
          <w:spacing w:val="-14"/>
        </w:rPr>
        <w:t xml:space="preserve"> </w:t>
      </w:r>
      <w:r w:rsidRPr="00E106D2">
        <w:rPr>
          <w:color w:val="000000" w:themeColor="text1"/>
        </w:rPr>
        <w:t>Кредитору</w:t>
      </w:r>
      <w:r w:rsidRPr="00E106D2">
        <w:rPr>
          <w:color w:val="000000" w:themeColor="text1"/>
          <w:spacing w:val="-14"/>
        </w:rPr>
        <w:t xml:space="preserve"> </w:t>
      </w:r>
      <w:r w:rsidRPr="00E106D2">
        <w:rPr>
          <w:color w:val="000000" w:themeColor="text1"/>
        </w:rPr>
        <w:t>заявления</w:t>
      </w:r>
      <w:r w:rsidRPr="00E106D2">
        <w:rPr>
          <w:color w:val="000000" w:themeColor="text1"/>
          <w:spacing w:val="-13"/>
        </w:rPr>
        <w:t xml:space="preserve"> </w:t>
      </w:r>
      <w:r w:rsidRPr="00E106D2">
        <w:rPr>
          <w:color w:val="000000" w:themeColor="text1"/>
        </w:rPr>
        <w:t>в</w:t>
      </w:r>
      <w:r w:rsidRPr="00E106D2">
        <w:rPr>
          <w:color w:val="000000" w:themeColor="text1"/>
          <w:spacing w:val="-13"/>
        </w:rPr>
        <w:t xml:space="preserve"> </w:t>
      </w:r>
      <w:r w:rsidRPr="00E106D2">
        <w:rPr>
          <w:color w:val="000000" w:themeColor="text1"/>
        </w:rPr>
        <w:t>письменной</w:t>
      </w:r>
      <w:r w:rsidRPr="00E106D2">
        <w:rPr>
          <w:color w:val="000000" w:themeColor="text1"/>
          <w:spacing w:val="-14"/>
        </w:rPr>
        <w:t xml:space="preserve"> </w:t>
      </w:r>
      <w:r w:rsidRPr="00E106D2">
        <w:rPr>
          <w:color w:val="000000" w:themeColor="text1"/>
        </w:rPr>
        <w:t>форме</w:t>
      </w:r>
      <w:r w:rsidRPr="00E106D2">
        <w:rPr>
          <w:color w:val="000000" w:themeColor="text1"/>
          <w:spacing w:val="-12"/>
        </w:rPr>
        <w:t xml:space="preserve"> </w:t>
      </w:r>
      <w:r w:rsidRPr="00E106D2">
        <w:rPr>
          <w:color w:val="000000" w:themeColor="text1"/>
        </w:rPr>
        <w:t>заказным</w:t>
      </w:r>
      <w:r w:rsidRPr="00E106D2">
        <w:rPr>
          <w:color w:val="000000" w:themeColor="text1"/>
          <w:spacing w:val="-12"/>
        </w:rPr>
        <w:t xml:space="preserve"> </w:t>
      </w:r>
      <w:r w:rsidRPr="00E106D2">
        <w:rPr>
          <w:color w:val="000000" w:themeColor="text1"/>
        </w:rPr>
        <w:t>письмом</w:t>
      </w:r>
      <w:r w:rsidRPr="00E106D2">
        <w:rPr>
          <w:color w:val="000000" w:themeColor="text1"/>
          <w:spacing w:val="-14"/>
        </w:rPr>
        <w:t xml:space="preserve"> </w:t>
      </w:r>
      <w:r w:rsidRPr="00E106D2">
        <w:rPr>
          <w:color w:val="000000" w:themeColor="text1"/>
        </w:rPr>
        <w:t>с</w:t>
      </w:r>
      <w:r w:rsidRPr="00E106D2">
        <w:rPr>
          <w:color w:val="000000" w:themeColor="text1"/>
          <w:spacing w:val="-14"/>
        </w:rPr>
        <w:t xml:space="preserve"> </w:t>
      </w:r>
      <w:r w:rsidRPr="00E106D2">
        <w:rPr>
          <w:color w:val="000000" w:themeColor="text1"/>
        </w:rPr>
        <w:t>уведомлением, не менее чем</w:t>
      </w:r>
      <w:r w:rsidRPr="00E106D2">
        <w:rPr>
          <w:color w:val="000000" w:themeColor="text1"/>
          <w:spacing w:val="-16"/>
        </w:rPr>
        <w:t xml:space="preserve"> </w:t>
      </w:r>
      <w:r w:rsidRPr="00E106D2">
        <w:rPr>
          <w:color w:val="000000" w:themeColor="text1"/>
        </w:rPr>
        <w:t>за</w:t>
      </w:r>
      <w:r w:rsidRPr="00E106D2">
        <w:rPr>
          <w:color w:val="000000" w:themeColor="text1"/>
          <w:spacing w:val="-14"/>
        </w:rPr>
        <w:t xml:space="preserve"> </w:t>
      </w:r>
      <w:r w:rsidRPr="00E106D2">
        <w:rPr>
          <w:color w:val="000000" w:themeColor="text1"/>
        </w:rPr>
        <w:t>30</w:t>
      </w:r>
      <w:r w:rsidRPr="00E106D2">
        <w:rPr>
          <w:color w:val="000000" w:themeColor="text1"/>
          <w:spacing w:val="-14"/>
        </w:rPr>
        <w:t xml:space="preserve"> </w:t>
      </w:r>
      <w:r w:rsidRPr="00E106D2">
        <w:rPr>
          <w:color w:val="000000" w:themeColor="text1"/>
        </w:rPr>
        <w:t>(тридцать)</w:t>
      </w:r>
      <w:r w:rsidRPr="00E106D2">
        <w:rPr>
          <w:color w:val="000000" w:themeColor="text1"/>
          <w:spacing w:val="-13"/>
        </w:rPr>
        <w:t xml:space="preserve"> </w:t>
      </w:r>
      <w:r w:rsidRPr="00E106D2">
        <w:rPr>
          <w:color w:val="000000" w:themeColor="text1"/>
        </w:rPr>
        <w:t>календарных</w:t>
      </w:r>
      <w:r w:rsidRPr="00E106D2">
        <w:rPr>
          <w:color w:val="000000" w:themeColor="text1"/>
          <w:spacing w:val="-14"/>
        </w:rPr>
        <w:t xml:space="preserve"> </w:t>
      </w:r>
      <w:r w:rsidRPr="00E106D2">
        <w:rPr>
          <w:color w:val="000000" w:themeColor="text1"/>
        </w:rPr>
        <w:t>дней</w:t>
      </w:r>
      <w:r w:rsidRPr="00E106D2">
        <w:rPr>
          <w:color w:val="000000" w:themeColor="text1"/>
          <w:spacing w:val="-14"/>
        </w:rPr>
        <w:t xml:space="preserve"> </w:t>
      </w:r>
      <w:r w:rsidRPr="00E106D2">
        <w:rPr>
          <w:color w:val="000000" w:themeColor="text1"/>
        </w:rPr>
        <w:t>до</w:t>
      </w:r>
      <w:r w:rsidRPr="00E106D2">
        <w:rPr>
          <w:color w:val="000000" w:themeColor="text1"/>
          <w:spacing w:val="-14"/>
        </w:rPr>
        <w:t xml:space="preserve"> </w:t>
      </w:r>
      <w:r w:rsidRPr="00E106D2">
        <w:rPr>
          <w:color w:val="000000" w:themeColor="text1"/>
        </w:rPr>
        <w:t>дня</w:t>
      </w:r>
      <w:r w:rsidRPr="00E106D2">
        <w:rPr>
          <w:color w:val="000000" w:themeColor="text1"/>
          <w:spacing w:val="-13"/>
        </w:rPr>
        <w:t xml:space="preserve"> </w:t>
      </w:r>
      <w:r w:rsidRPr="00E106D2">
        <w:rPr>
          <w:color w:val="000000" w:themeColor="text1"/>
        </w:rPr>
        <w:t>планируемого</w:t>
      </w:r>
      <w:r w:rsidRPr="00E106D2">
        <w:rPr>
          <w:color w:val="000000" w:themeColor="text1"/>
          <w:spacing w:val="-14"/>
        </w:rPr>
        <w:t xml:space="preserve"> </w:t>
      </w:r>
      <w:r w:rsidRPr="00E106D2">
        <w:rPr>
          <w:color w:val="000000" w:themeColor="text1"/>
        </w:rPr>
        <w:t>частичного</w:t>
      </w:r>
      <w:r w:rsidRPr="00E106D2">
        <w:rPr>
          <w:color w:val="000000" w:themeColor="text1"/>
          <w:spacing w:val="-14"/>
        </w:rPr>
        <w:t xml:space="preserve"> </w:t>
      </w:r>
      <w:r w:rsidRPr="00E106D2">
        <w:rPr>
          <w:color w:val="000000" w:themeColor="text1"/>
        </w:rPr>
        <w:t>досрочного</w:t>
      </w:r>
      <w:r w:rsidRPr="00E106D2">
        <w:rPr>
          <w:color w:val="000000" w:themeColor="text1"/>
          <w:spacing w:val="-14"/>
        </w:rPr>
        <w:t xml:space="preserve"> </w:t>
      </w:r>
      <w:r w:rsidRPr="00E106D2">
        <w:rPr>
          <w:color w:val="000000" w:themeColor="text1"/>
        </w:rPr>
        <w:t>возврата</w:t>
      </w:r>
      <w:r w:rsidRPr="00E106D2">
        <w:rPr>
          <w:color w:val="000000" w:themeColor="text1"/>
          <w:spacing w:val="-13"/>
        </w:rPr>
        <w:t xml:space="preserve"> </w:t>
      </w:r>
      <w:r w:rsidRPr="00E106D2">
        <w:rPr>
          <w:color w:val="000000" w:themeColor="text1"/>
        </w:rPr>
        <w:t>Микрозайма; либо не менее чем за 5 (пять) рабочих дней до дня планируемого частичного досрочного возврата Микрозайма</w:t>
      </w:r>
      <w:r w:rsidRPr="00E106D2">
        <w:rPr>
          <w:color w:val="000000" w:themeColor="text1"/>
          <w:spacing w:val="-4"/>
        </w:rPr>
        <w:t xml:space="preserve"> </w:t>
      </w:r>
      <w:r w:rsidRPr="00E106D2">
        <w:rPr>
          <w:color w:val="000000" w:themeColor="text1"/>
        </w:rPr>
        <w:t>–</w:t>
      </w:r>
      <w:r w:rsidRPr="00E106D2">
        <w:rPr>
          <w:color w:val="000000" w:themeColor="text1"/>
          <w:spacing w:val="-5"/>
        </w:rPr>
        <w:t xml:space="preserve"> </w:t>
      </w:r>
      <w:r w:rsidRPr="00E106D2">
        <w:rPr>
          <w:color w:val="000000" w:themeColor="text1"/>
        </w:rPr>
        <w:t>посредством</w:t>
      </w:r>
      <w:r w:rsidRPr="00E106D2">
        <w:rPr>
          <w:color w:val="000000" w:themeColor="text1"/>
          <w:spacing w:val="-5"/>
        </w:rPr>
        <w:t xml:space="preserve"> </w:t>
      </w:r>
      <w:r w:rsidRPr="00E106D2">
        <w:rPr>
          <w:color w:val="000000" w:themeColor="text1"/>
        </w:rPr>
        <w:t>направления</w:t>
      </w:r>
      <w:r w:rsidRPr="00E106D2">
        <w:rPr>
          <w:color w:val="000000" w:themeColor="text1"/>
          <w:spacing w:val="-5"/>
        </w:rPr>
        <w:t xml:space="preserve"> </w:t>
      </w:r>
      <w:r w:rsidRPr="00E106D2">
        <w:rPr>
          <w:color w:val="000000" w:themeColor="text1"/>
        </w:rPr>
        <w:t>фотокопии</w:t>
      </w:r>
      <w:r w:rsidRPr="00E106D2">
        <w:rPr>
          <w:color w:val="000000" w:themeColor="text1"/>
          <w:spacing w:val="-5"/>
        </w:rPr>
        <w:t xml:space="preserve"> </w:t>
      </w:r>
      <w:r w:rsidRPr="00E106D2">
        <w:rPr>
          <w:color w:val="000000" w:themeColor="text1"/>
        </w:rPr>
        <w:t>заявления</w:t>
      </w:r>
      <w:r w:rsidRPr="00E106D2">
        <w:rPr>
          <w:color w:val="000000" w:themeColor="text1"/>
          <w:spacing w:val="-6"/>
        </w:rPr>
        <w:t xml:space="preserve"> </w:t>
      </w:r>
      <w:r w:rsidRPr="00E106D2">
        <w:rPr>
          <w:color w:val="000000" w:themeColor="text1"/>
        </w:rPr>
        <w:t>через</w:t>
      </w:r>
      <w:r w:rsidRPr="00E106D2">
        <w:rPr>
          <w:color w:val="000000" w:themeColor="text1"/>
          <w:spacing w:val="-6"/>
        </w:rPr>
        <w:t xml:space="preserve"> </w:t>
      </w:r>
      <w:r w:rsidRPr="00E106D2">
        <w:rPr>
          <w:color w:val="000000" w:themeColor="text1"/>
        </w:rPr>
        <w:t>форму</w:t>
      </w:r>
      <w:r w:rsidRPr="00E106D2">
        <w:rPr>
          <w:color w:val="000000" w:themeColor="text1"/>
          <w:spacing w:val="-8"/>
        </w:rPr>
        <w:t xml:space="preserve"> </w:t>
      </w:r>
      <w:r w:rsidRPr="00E106D2">
        <w:rPr>
          <w:color w:val="000000" w:themeColor="text1"/>
        </w:rPr>
        <w:t>обратной</w:t>
      </w:r>
      <w:r w:rsidRPr="00E106D2">
        <w:rPr>
          <w:color w:val="000000" w:themeColor="text1"/>
          <w:spacing w:val="-5"/>
        </w:rPr>
        <w:t xml:space="preserve"> </w:t>
      </w:r>
      <w:r w:rsidRPr="00E106D2">
        <w:rPr>
          <w:color w:val="000000" w:themeColor="text1"/>
        </w:rPr>
        <w:t>связи</w:t>
      </w:r>
      <w:r w:rsidRPr="00E106D2">
        <w:rPr>
          <w:color w:val="000000" w:themeColor="text1"/>
          <w:spacing w:val="-5"/>
        </w:rPr>
        <w:t xml:space="preserve"> </w:t>
      </w:r>
      <w:r w:rsidRPr="00E106D2">
        <w:rPr>
          <w:color w:val="000000" w:themeColor="text1"/>
        </w:rPr>
        <w:t>«Обращение</w:t>
      </w:r>
      <w:r w:rsidRPr="00E106D2">
        <w:rPr>
          <w:color w:val="000000" w:themeColor="text1"/>
          <w:spacing w:val="-4"/>
        </w:rPr>
        <w:t xml:space="preserve"> </w:t>
      </w:r>
      <w:r w:rsidRPr="00E106D2">
        <w:rPr>
          <w:color w:val="000000" w:themeColor="text1"/>
        </w:rPr>
        <w:t>в компанию», предназначенной для получателей финансовых услуг и размещенной на сайте Кредитора или посредством телефонной коммуникации по номеру телефона Кредитора. В случае уведомления Заемщиком Кредитора о частичном досрочном возврате посредством телефонной коммуникации Кредитор учитывает сумму, внесенную ему в счет частичного досрочного возврата Микрозайма, в течение 5 рабочих дней с даты такого уведомления. В случае уведомления Заемщиком Кредитора о частичном досрочном возврате посредством формы обратной связи Кредитор учитывает</w:t>
      </w:r>
      <w:r w:rsidRPr="00E106D2">
        <w:rPr>
          <w:color w:val="000000" w:themeColor="text1"/>
          <w:spacing w:val="-12"/>
        </w:rPr>
        <w:t xml:space="preserve"> </w:t>
      </w:r>
      <w:r w:rsidRPr="00E106D2">
        <w:rPr>
          <w:color w:val="000000" w:themeColor="text1"/>
        </w:rPr>
        <w:t>сумму,</w:t>
      </w:r>
      <w:r w:rsidRPr="00E106D2">
        <w:rPr>
          <w:color w:val="000000" w:themeColor="text1"/>
          <w:spacing w:val="-12"/>
        </w:rPr>
        <w:t xml:space="preserve"> </w:t>
      </w:r>
      <w:r w:rsidRPr="00E106D2">
        <w:rPr>
          <w:color w:val="000000" w:themeColor="text1"/>
        </w:rPr>
        <w:t>внесенную</w:t>
      </w:r>
      <w:r w:rsidRPr="00E106D2">
        <w:rPr>
          <w:color w:val="000000" w:themeColor="text1"/>
          <w:spacing w:val="-11"/>
        </w:rPr>
        <w:t xml:space="preserve"> </w:t>
      </w:r>
      <w:r w:rsidRPr="00E106D2">
        <w:rPr>
          <w:color w:val="000000" w:themeColor="text1"/>
        </w:rPr>
        <w:t>ему</w:t>
      </w:r>
      <w:r w:rsidRPr="00E106D2">
        <w:rPr>
          <w:color w:val="000000" w:themeColor="text1"/>
          <w:spacing w:val="-12"/>
        </w:rPr>
        <w:t xml:space="preserve"> </w:t>
      </w:r>
      <w:r w:rsidRPr="00E106D2">
        <w:rPr>
          <w:color w:val="000000" w:themeColor="text1"/>
        </w:rPr>
        <w:t>в</w:t>
      </w:r>
      <w:r w:rsidRPr="00E106D2">
        <w:rPr>
          <w:color w:val="000000" w:themeColor="text1"/>
          <w:spacing w:val="-13"/>
        </w:rPr>
        <w:t xml:space="preserve"> </w:t>
      </w:r>
      <w:r w:rsidRPr="00E106D2">
        <w:rPr>
          <w:color w:val="000000" w:themeColor="text1"/>
        </w:rPr>
        <w:t>счет</w:t>
      </w:r>
      <w:r w:rsidRPr="00E106D2">
        <w:rPr>
          <w:color w:val="000000" w:themeColor="text1"/>
          <w:spacing w:val="-12"/>
        </w:rPr>
        <w:t xml:space="preserve"> </w:t>
      </w:r>
      <w:r w:rsidRPr="00E106D2">
        <w:rPr>
          <w:color w:val="000000" w:themeColor="text1"/>
        </w:rPr>
        <w:t>частичного</w:t>
      </w:r>
      <w:r w:rsidRPr="00E106D2">
        <w:rPr>
          <w:color w:val="000000" w:themeColor="text1"/>
          <w:spacing w:val="-12"/>
        </w:rPr>
        <w:t xml:space="preserve"> </w:t>
      </w:r>
      <w:r w:rsidRPr="00E106D2">
        <w:rPr>
          <w:color w:val="000000" w:themeColor="text1"/>
        </w:rPr>
        <w:t>досрочного</w:t>
      </w:r>
      <w:r w:rsidRPr="00E106D2">
        <w:rPr>
          <w:color w:val="000000" w:themeColor="text1"/>
          <w:spacing w:val="-12"/>
        </w:rPr>
        <w:t xml:space="preserve"> </w:t>
      </w:r>
      <w:r w:rsidRPr="00E106D2">
        <w:rPr>
          <w:color w:val="000000" w:themeColor="text1"/>
        </w:rPr>
        <w:t>возврата</w:t>
      </w:r>
      <w:r w:rsidRPr="00E106D2">
        <w:rPr>
          <w:color w:val="000000" w:themeColor="text1"/>
          <w:spacing w:val="-12"/>
        </w:rPr>
        <w:t xml:space="preserve"> </w:t>
      </w:r>
      <w:r w:rsidRPr="00E106D2">
        <w:rPr>
          <w:color w:val="000000" w:themeColor="text1"/>
        </w:rPr>
        <w:t>Микрозайма,</w:t>
      </w:r>
      <w:r w:rsidRPr="00E106D2">
        <w:rPr>
          <w:color w:val="000000" w:themeColor="text1"/>
          <w:spacing w:val="-12"/>
        </w:rPr>
        <w:t xml:space="preserve"> </w:t>
      </w:r>
      <w:r w:rsidRPr="00E106D2">
        <w:rPr>
          <w:color w:val="000000" w:themeColor="text1"/>
        </w:rPr>
        <w:t>в</w:t>
      </w:r>
      <w:r w:rsidRPr="00E106D2">
        <w:rPr>
          <w:color w:val="000000" w:themeColor="text1"/>
          <w:spacing w:val="-13"/>
        </w:rPr>
        <w:t xml:space="preserve"> </w:t>
      </w:r>
      <w:r w:rsidRPr="00E106D2">
        <w:rPr>
          <w:color w:val="000000" w:themeColor="text1"/>
        </w:rPr>
        <w:t>течение</w:t>
      </w:r>
      <w:r w:rsidRPr="00E106D2">
        <w:rPr>
          <w:color w:val="000000" w:themeColor="text1"/>
          <w:spacing w:val="-12"/>
        </w:rPr>
        <w:t xml:space="preserve"> </w:t>
      </w:r>
      <w:r w:rsidRPr="00E106D2">
        <w:rPr>
          <w:color w:val="000000" w:themeColor="text1"/>
        </w:rPr>
        <w:t>5</w:t>
      </w:r>
      <w:r w:rsidRPr="00E106D2">
        <w:rPr>
          <w:color w:val="000000" w:themeColor="text1"/>
          <w:spacing w:val="-12"/>
        </w:rPr>
        <w:t xml:space="preserve"> </w:t>
      </w:r>
      <w:r w:rsidRPr="00E106D2">
        <w:rPr>
          <w:color w:val="000000" w:themeColor="text1"/>
        </w:rPr>
        <w:t>рабочих дней с даты регистрации такого уведомления.</w:t>
      </w:r>
    </w:p>
    <w:p w14:paraId="1183C5CF" w14:textId="77777777" w:rsidR="003D57E4" w:rsidRPr="00E106D2" w:rsidRDefault="00000000">
      <w:pPr>
        <w:pStyle w:val="a4"/>
        <w:numPr>
          <w:ilvl w:val="2"/>
          <w:numId w:val="44"/>
        </w:numPr>
        <w:tabs>
          <w:tab w:val="left" w:pos="1399"/>
        </w:tabs>
        <w:spacing w:line="276" w:lineRule="auto"/>
        <w:ind w:left="282" w:right="204" w:firstLine="566"/>
        <w:jc w:val="both"/>
        <w:rPr>
          <w:color w:val="000000" w:themeColor="text1"/>
        </w:rPr>
      </w:pPr>
      <w:r w:rsidRPr="00E106D2">
        <w:rPr>
          <w:color w:val="000000" w:themeColor="text1"/>
        </w:rPr>
        <w:t>По</w:t>
      </w:r>
      <w:r w:rsidRPr="00E106D2">
        <w:rPr>
          <w:color w:val="000000" w:themeColor="text1"/>
          <w:spacing w:val="-12"/>
        </w:rPr>
        <w:t xml:space="preserve"> </w:t>
      </w:r>
      <w:r w:rsidRPr="00E106D2">
        <w:rPr>
          <w:color w:val="000000" w:themeColor="text1"/>
        </w:rPr>
        <w:t>Договору</w:t>
      </w:r>
      <w:r w:rsidRPr="00E106D2">
        <w:rPr>
          <w:color w:val="000000" w:themeColor="text1"/>
          <w:spacing w:val="-14"/>
        </w:rPr>
        <w:t xml:space="preserve"> </w:t>
      </w:r>
      <w:r w:rsidRPr="00E106D2">
        <w:rPr>
          <w:color w:val="000000" w:themeColor="text1"/>
        </w:rPr>
        <w:t>микрозайма,</w:t>
      </w:r>
      <w:r w:rsidRPr="00E106D2">
        <w:rPr>
          <w:color w:val="000000" w:themeColor="text1"/>
          <w:spacing w:val="-10"/>
        </w:rPr>
        <w:t xml:space="preserve"> </w:t>
      </w:r>
      <w:r w:rsidRPr="00E106D2">
        <w:rPr>
          <w:color w:val="000000" w:themeColor="text1"/>
        </w:rPr>
        <w:t>Индивидуальными</w:t>
      </w:r>
      <w:r w:rsidRPr="00E106D2">
        <w:rPr>
          <w:color w:val="000000" w:themeColor="text1"/>
          <w:spacing w:val="-12"/>
        </w:rPr>
        <w:t xml:space="preserve"> </w:t>
      </w:r>
      <w:r w:rsidRPr="00E106D2">
        <w:rPr>
          <w:color w:val="000000" w:themeColor="text1"/>
        </w:rPr>
        <w:t>условиями</w:t>
      </w:r>
      <w:r w:rsidRPr="00E106D2">
        <w:rPr>
          <w:color w:val="000000" w:themeColor="text1"/>
          <w:spacing w:val="-13"/>
        </w:rPr>
        <w:t xml:space="preserve"> </w:t>
      </w:r>
      <w:r w:rsidRPr="00E106D2">
        <w:rPr>
          <w:color w:val="000000" w:themeColor="text1"/>
        </w:rPr>
        <w:t>которого</w:t>
      </w:r>
      <w:r w:rsidRPr="00E106D2">
        <w:rPr>
          <w:color w:val="000000" w:themeColor="text1"/>
          <w:spacing w:val="-9"/>
        </w:rPr>
        <w:t xml:space="preserve"> </w:t>
      </w:r>
      <w:r w:rsidRPr="00E106D2">
        <w:rPr>
          <w:b/>
          <w:color w:val="000000" w:themeColor="text1"/>
        </w:rPr>
        <w:t>предусмотрено</w:t>
      </w:r>
      <w:r w:rsidRPr="00E106D2">
        <w:rPr>
          <w:b/>
          <w:color w:val="000000" w:themeColor="text1"/>
          <w:spacing w:val="-12"/>
        </w:rPr>
        <w:t xml:space="preserve"> </w:t>
      </w:r>
      <w:r w:rsidRPr="00E106D2">
        <w:rPr>
          <w:b/>
          <w:color w:val="000000" w:themeColor="text1"/>
        </w:rPr>
        <w:t xml:space="preserve">погашение Задолженности по Графику платежей, </w:t>
      </w:r>
      <w:r w:rsidRPr="00E106D2">
        <w:rPr>
          <w:color w:val="000000" w:themeColor="text1"/>
        </w:rPr>
        <w:t>Заемщик вправе досрочно вернуть часть суммы Микрозайма с учетом следующего:</w:t>
      </w:r>
    </w:p>
    <w:p w14:paraId="07484A94" w14:textId="7137DAEE" w:rsidR="003D57E4" w:rsidRPr="00E106D2" w:rsidRDefault="00000000">
      <w:pPr>
        <w:pStyle w:val="a4"/>
        <w:numPr>
          <w:ilvl w:val="3"/>
          <w:numId w:val="44"/>
        </w:numPr>
        <w:tabs>
          <w:tab w:val="left" w:pos="1593"/>
        </w:tabs>
        <w:spacing w:line="276" w:lineRule="auto"/>
        <w:ind w:right="201" w:firstLine="566"/>
        <w:rPr>
          <w:color w:val="000000" w:themeColor="text1"/>
        </w:rPr>
      </w:pPr>
      <w:r w:rsidRPr="00E106D2">
        <w:rPr>
          <w:color w:val="000000" w:themeColor="text1"/>
        </w:rPr>
        <w:t>В течение 14 (четырнадцати) календарных дней с даты получения Микрозайма досрочно вернуть Кредитору часть суммы Микрозайма с направлением Кредитору, после внесения соответствующего платежа, сообщения о своем намерении совершить досрочный возврат части суммы Микрозайма. Платежи, составляющие часть суммы Микрозайма, вносимые в счет оплаты Микрозайма в течение указанного срока, считаются досрочно возвращаемой суммой Микрозайма и направляются Кредитором на частичное досрочное погашение Микрозайма после получения от Заемщика сообщения о том,</w:t>
      </w:r>
      <w:r w:rsidRPr="00E106D2">
        <w:rPr>
          <w:color w:val="000000" w:themeColor="text1"/>
          <w:spacing w:val="-16"/>
        </w:rPr>
        <w:t xml:space="preserve"> </w:t>
      </w:r>
      <w:r w:rsidRPr="00E106D2">
        <w:rPr>
          <w:color w:val="000000" w:themeColor="text1"/>
        </w:rPr>
        <w:t>что</w:t>
      </w:r>
      <w:r w:rsidRPr="00E106D2">
        <w:rPr>
          <w:color w:val="000000" w:themeColor="text1"/>
          <w:spacing w:val="-14"/>
        </w:rPr>
        <w:t xml:space="preserve"> </w:t>
      </w:r>
      <w:r w:rsidRPr="00E106D2">
        <w:rPr>
          <w:color w:val="000000" w:themeColor="text1"/>
        </w:rPr>
        <w:t>такие</w:t>
      </w:r>
      <w:r w:rsidRPr="00E106D2">
        <w:rPr>
          <w:color w:val="000000" w:themeColor="text1"/>
          <w:spacing w:val="-14"/>
        </w:rPr>
        <w:t xml:space="preserve"> </w:t>
      </w:r>
      <w:r w:rsidRPr="00E106D2">
        <w:rPr>
          <w:color w:val="000000" w:themeColor="text1"/>
        </w:rPr>
        <w:t>платежи</w:t>
      </w:r>
      <w:r w:rsidRPr="00E106D2">
        <w:rPr>
          <w:color w:val="000000" w:themeColor="text1"/>
          <w:spacing w:val="-13"/>
        </w:rPr>
        <w:t xml:space="preserve"> </w:t>
      </w:r>
      <w:r w:rsidRPr="00E106D2">
        <w:rPr>
          <w:color w:val="000000" w:themeColor="text1"/>
        </w:rPr>
        <w:t>внесены</w:t>
      </w:r>
      <w:r w:rsidRPr="00E106D2">
        <w:rPr>
          <w:color w:val="000000" w:themeColor="text1"/>
          <w:spacing w:val="-14"/>
        </w:rPr>
        <w:t xml:space="preserve"> </w:t>
      </w:r>
      <w:r w:rsidRPr="00E106D2">
        <w:rPr>
          <w:color w:val="000000" w:themeColor="text1"/>
        </w:rPr>
        <w:t>в</w:t>
      </w:r>
      <w:r w:rsidRPr="00E106D2">
        <w:rPr>
          <w:color w:val="000000" w:themeColor="text1"/>
          <w:spacing w:val="-14"/>
        </w:rPr>
        <w:t xml:space="preserve"> </w:t>
      </w:r>
      <w:r w:rsidRPr="00E106D2">
        <w:rPr>
          <w:color w:val="000000" w:themeColor="text1"/>
        </w:rPr>
        <w:t>счет</w:t>
      </w:r>
      <w:r w:rsidRPr="00E106D2">
        <w:rPr>
          <w:color w:val="000000" w:themeColor="text1"/>
          <w:spacing w:val="-14"/>
        </w:rPr>
        <w:t xml:space="preserve"> </w:t>
      </w:r>
      <w:r w:rsidRPr="00E106D2">
        <w:rPr>
          <w:color w:val="000000" w:themeColor="text1"/>
        </w:rPr>
        <w:t>частичного</w:t>
      </w:r>
      <w:r w:rsidRPr="00E106D2">
        <w:rPr>
          <w:color w:val="000000" w:themeColor="text1"/>
          <w:spacing w:val="-13"/>
        </w:rPr>
        <w:t xml:space="preserve"> </w:t>
      </w:r>
      <w:r w:rsidRPr="00E106D2">
        <w:rPr>
          <w:color w:val="000000" w:themeColor="text1"/>
        </w:rPr>
        <w:t>досрочного</w:t>
      </w:r>
      <w:r w:rsidRPr="00E106D2">
        <w:rPr>
          <w:color w:val="000000" w:themeColor="text1"/>
          <w:spacing w:val="-14"/>
        </w:rPr>
        <w:t xml:space="preserve"> </w:t>
      </w:r>
      <w:r w:rsidRPr="00E106D2">
        <w:rPr>
          <w:color w:val="000000" w:themeColor="text1"/>
        </w:rPr>
        <w:t>возврата</w:t>
      </w:r>
      <w:r w:rsidRPr="00E106D2">
        <w:rPr>
          <w:color w:val="000000" w:themeColor="text1"/>
          <w:spacing w:val="-14"/>
        </w:rPr>
        <w:t xml:space="preserve"> </w:t>
      </w:r>
      <w:r w:rsidRPr="00E106D2">
        <w:rPr>
          <w:color w:val="000000" w:themeColor="text1"/>
        </w:rPr>
        <w:t>Микрозайма.</w:t>
      </w:r>
      <w:r w:rsidRPr="00E106D2">
        <w:rPr>
          <w:color w:val="000000" w:themeColor="text1"/>
          <w:spacing w:val="-14"/>
        </w:rPr>
        <w:t xml:space="preserve"> </w:t>
      </w:r>
      <w:r w:rsidRPr="00E106D2">
        <w:rPr>
          <w:color w:val="000000" w:themeColor="text1"/>
        </w:rPr>
        <w:t>Указанное</w:t>
      </w:r>
      <w:r w:rsidRPr="00E106D2">
        <w:rPr>
          <w:color w:val="000000" w:themeColor="text1"/>
          <w:spacing w:val="-13"/>
        </w:rPr>
        <w:t xml:space="preserve"> </w:t>
      </w:r>
      <w:r w:rsidRPr="00E106D2">
        <w:rPr>
          <w:color w:val="000000" w:themeColor="text1"/>
        </w:rPr>
        <w:t>сообщение о частичном досрочном погашении Микрозайма направляется Заемщиком после внесения им денежных средств в счет частичного досрочного погашения Задолженности. Сообщение о частичном досрочном погашении суммы Микрозайма может быть</w:t>
      </w:r>
      <w:r w:rsidRPr="00E106D2">
        <w:rPr>
          <w:color w:val="000000" w:themeColor="text1"/>
          <w:spacing w:val="-1"/>
        </w:rPr>
        <w:t xml:space="preserve"> </w:t>
      </w:r>
      <w:r w:rsidRPr="00E106D2">
        <w:rPr>
          <w:color w:val="000000" w:themeColor="text1"/>
        </w:rPr>
        <w:t>направлено Кредитору</w:t>
      </w:r>
      <w:r w:rsidRPr="00E106D2">
        <w:rPr>
          <w:color w:val="000000" w:themeColor="text1"/>
          <w:spacing w:val="-1"/>
        </w:rPr>
        <w:t xml:space="preserve"> </w:t>
      </w:r>
      <w:r w:rsidRPr="00E106D2">
        <w:rPr>
          <w:color w:val="000000" w:themeColor="text1"/>
        </w:rPr>
        <w:t>не менее чем за 5 (пять) рабочих дней до дня планируемого совершения частичного досрочного возврата Микрозайма – устно по номеру телефона Кредитора, указанному на Сайте или посредством направления фотокопии заявления через форму</w:t>
      </w:r>
      <w:r w:rsidRPr="00E106D2">
        <w:rPr>
          <w:color w:val="000000" w:themeColor="text1"/>
          <w:spacing w:val="-1"/>
        </w:rPr>
        <w:t xml:space="preserve"> </w:t>
      </w:r>
      <w:r w:rsidRPr="00E106D2">
        <w:rPr>
          <w:color w:val="000000" w:themeColor="text1"/>
        </w:rPr>
        <w:t>обратной</w:t>
      </w:r>
      <w:r w:rsidRPr="00E106D2">
        <w:rPr>
          <w:color w:val="000000" w:themeColor="text1"/>
          <w:spacing w:val="-1"/>
        </w:rPr>
        <w:t xml:space="preserve"> </w:t>
      </w:r>
      <w:r w:rsidRPr="00E106D2">
        <w:rPr>
          <w:color w:val="000000" w:themeColor="text1"/>
        </w:rPr>
        <w:t>связи «Обращение в компанию», предназначенной</w:t>
      </w:r>
      <w:r w:rsidRPr="00E106D2">
        <w:rPr>
          <w:color w:val="000000" w:themeColor="text1"/>
          <w:spacing w:val="-1"/>
        </w:rPr>
        <w:t xml:space="preserve"> </w:t>
      </w:r>
      <w:r w:rsidRPr="00E106D2">
        <w:rPr>
          <w:color w:val="000000" w:themeColor="text1"/>
        </w:rPr>
        <w:t>для получателей финансовых услуг и размещенной на сайте Кредитора, либо письменно – удобным для Заемщика способом, установленным в пункте 16 Индивидуальных условий договора микрозайма. Платеж направляется на частичное досрочное погашение Микрозайма в дату получения Кредитором указанного сообщения Заемщика. В случае если Заемщик не сообщил Кредитору о своем намерении осуществить частичное досрочное погашение, сумма внесенных денежных средств будет учтена Кредитором в оплату Задолженности в дату очередного Ежемесячного платежа по Графику платежей Договора микрозайма.</w:t>
      </w:r>
    </w:p>
    <w:p w14:paraId="7B61C1F7" w14:textId="77777777" w:rsidR="003D57E4" w:rsidRPr="00E106D2" w:rsidRDefault="00000000">
      <w:pPr>
        <w:pStyle w:val="a3"/>
        <w:spacing w:line="276" w:lineRule="auto"/>
        <w:ind w:right="204"/>
        <w:rPr>
          <w:color w:val="000000" w:themeColor="text1"/>
        </w:rPr>
      </w:pPr>
      <w:r w:rsidRPr="00E106D2">
        <w:rPr>
          <w:color w:val="000000" w:themeColor="text1"/>
        </w:rPr>
        <w:t>Если частичный досрочный возврат суммы Микрозайма, совершенный в соответствии с условиями настоящего п. 5.2.3 Общих условий, осуществляется в течение Беспроцентного периода, то дальнейшее погашение</w:t>
      </w:r>
      <w:r w:rsidRPr="00E106D2">
        <w:rPr>
          <w:color w:val="000000" w:themeColor="text1"/>
          <w:spacing w:val="-13"/>
        </w:rPr>
        <w:t xml:space="preserve"> </w:t>
      </w:r>
      <w:r w:rsidRPr="00E106D2">
        <w:rPr>
          <w:color w:val="000000" w:themeColor="text1"/>
        </w:rPr>
        <w:t>Задолженности</w:t>
      </w:r>
      <w:r w:rsidRPr="00E106D2">
        <w:rPr>
          <w:color w:val="000000" w:themeColor="text1"/>
          <w:spacing w:val="-13"/>
        </w:rPr>
        <w:t xml:space="preserve"> </w:t>
      </w:r>
      <w:r w:rsidRPr="00E106D2">
        <w:rPr>
          <w:color w:val="000000" w:themeColor="text1"/>
        </w:rPr>
        <w:t>осуществляется</w:t>
      </w:r>
      <w:r w:rsidRPr="00E106D2">
        <w:rPr>
          <w:color w:val="000000" w:themeColor="text1"/>
          <w:spacing w:val="-13"/>
        </w:rPr>
        <w:t xml:space="preserve"> </w:t>
      </w:r>
      <w:r w:rsidRPr="00E106D2">
        <w:rPr>
          <w:color w:val="000000" w:themeColor="text1"/>
        </w:rPr>
        <w:t>по</w:t>
      </w:r>
      <w:r w:rsidRPr="00E106D2">
        <w:rPr>
          <w:color w:val="000000" w:themeColor="text1"/>
          <w:spacing w:val="-13"/>
        </w:rPr>
        <w:t xml:space="preserve"> </w:t>
      </w:r>
      <w:r w:rsidRPr="00E106D2">
        <w:rPr>
          <w:color w:val="000000" w:themeColor="text1"/>
        </w:rPr>
        <w:t>Графику</w:t>
      </w:r>
      <w:r w:rsidRPr="00E106D2">
        <w:rPr>
          <w:color w:val="000000" w:themeColor="text1"/>
          <w:spacing w:val="-14"/>
        </w:rPr>
        <w:t xml:space="preserve"> </w:t>
      </w:r>
      <w:r w:rsidRPr="00E106D2">
        <w:rPr>
          <w:color w:val="000000" w:themeColor="text1"/>
        </w:rPr>
        <w:t>платежей,</w:t>
      </w:r>
      <w:r w:rsidRPr="00E106D2">
        <w:rPr>
          <w:color w:val="000000" w:themeColor="text1"/>
          <w:spacing w:val="-12"/>
        </w:rPr>
        <w:t xml:space="preserve"> </w:t>
      </w:r>
      <w:r w:rsidRPr="00E106D2">
        <w:rPr>
          <w:color w:val="000000" w:themeColor="text1"/>
        </w:rPr>
        <w:t>в</w:t>
      </w:r>
      <w:r w:rsidRPr="00E106D2">
        <w:rPr>
          <w:color w:val="000000" w:themeColor="text1"/>
          <w:spacing w:val="-14"/>
        </w:rPr>
        <w:t xml:space="preserve"> </w:t>
      </w:r>
      <w:r w:rsidRPr="00E106D2">
        <w:rPr>
          <w:color w:val="000000" w:themeColor="text1"/>
        </w:rPr>
        <w:t>котором</w:t>
      </w:r>
      <w:r w:rsidRPr="00E106D2">
        <w:rPr>
          <w:color w:val="000000" w:themeColor="text1"/>
          <w:spacing w:val="-13"/>
        </w:rPr>
        <w:t xml:space="preserve"> </w:t>
      </w:r>
      <w:r w:rsidRPr="00E106D2">
        <w:rPr>
          <w:color w:val="000000" w:themeColor="text1"/>
        </w:rPr>
        <w:t>размер</w:t>
      </w:r>
      <w:r w:rsidRPr="00E106D2">
        <w:rPr>
          <w:color w:val="000000" w:themeColor="text1"/>
          <w:spacing w:val="-13"/>
        </w:rPr>
        <w:t xml:space="preserve"> </w:t>
      </w:r>
      <w:r w:rsidRPr="00E106D2">
        <w:rPr>
          <w:color w:val="000000" w:themeColor="text1"/>
        </w:rPr>
        <w:t>(суммы)</w:t>
      </w:r>
      <w:r w:rsidRPr="00E106D2">
        <w:rPr>
          <w:color w:val="000000" w:themeColor="text1"/>
          <w:spacing w:val="-12"/>
        </w:rPr>
        <w:t xml:space="preserve"> </w:t>
      </w:r>
      <w:r w:rsidRPr="00E106D2">
        <w:rPr>
          <w:color w:val="000000" w:themeColor="text1"/>
        </w:rPr>
        <w:t>Ежемесячных платежей в течение оставшегося срока пользования Нецелевого микрозайма может быть неравным.</w:t>
      </w:r>
    </w:p>
    <w:p w14:paraId="705B1564" w14:textId="77777777" w:rsidR="003D57E4" w:rsidRPr="00E106D2" w:rsidRDefault="00000000">
      <w:pPr>
        <w:pStyle w:val="a4"/>
        <w:numPr>
          <w:ilvl w:val="3"/>
          <w:numId w:val="44"/>
        </w:numPr>
        <w:tabs>
          <w:tab w:val="left" w:pos="1636"/>
        </w:tabs>
        <w:spacing w:before="1" w:line="276" w:lineRule="auto"/>
        <w:ind w:right="204" w:firstLine="566"/>
        <w:rPr>
          <w:color w:val="000000" w:themeColor="text1"/>
        </w:rPr>
      </w:pPr>
      <w:r w:rsidRPr="00E106D2">
        <w:rPr>
          <w:color w:val="000000" w:themeColor="text1"/>
        </w:rPr>
        <w:t>По Договору микрозайма, заключенному с 01.02.2024, Заемщик вправе в течение 14 (четырнадцати) календарных дней с даты получения Микрозайма вернуть досрочно Кредитору часть суммы Микрозайма без предварительного уведомления Кредитора (обращения к Кредитору), если сумма частичного досрочного возврата составляет не менее 80 процентов от суммы Задолженности. Платежи, составляющие часть суммы Микрозайма, вносимые в счет оплаты Микрозайма в соответствии с настоящим абзацем п. 5.2.3.2 Общих условий, считаются досрочно возвращаемой суммой Микрозайма.</w:t>
      </w:r>
    </w:p>
    <w:p w14:paraId="050DA2E2" w14:textId="640D337D" w:rsidR="003D57E4" w:rsidRPr="00E106D2" w:rsidRDefault="00000000" w:rsidP="0092279E">
      <w:pPr>
        <w:pStyle w:val="a3"/>
        <w:spacing w:line="278" w:lineRule="auto"/>
        <w:ind w:right="202"/>
        <w:rPr>
          <w:color w:val="000000" w:themeColor="text1"/>
        </w:rPr>
      </w:pPr>
      <w:r w:rsidRPr="00E106D2">
        <w:rPr>
          <w:color w:val="000000" w:themeColor="text1"/>
        </w:rPr>
        <w:t>В</w:t>
      </w:r>
      <w:r w:rsidRPr="00E106D2">
        <w:rPr>
          <w:color w:val="000000" w:themeColor="text1"/>
          <w:spacing w:val="-10"/>
        </w:rPr>
        <w:t xml:space="preserve"> </w:t>
      </w:r>
      <w:r w:rsidRPr="00E106D2">
        <w:rPr>
          <w:color w:val="000000" w:themeColor="text1"/>
        </w:rPr>
        <w:t>случае</w:t>
      </w:r>
      <w:r w:rsidRPr="00E106D2">
        <w:rPr>
          <w:color w:val="000000" w:themeColor="text1"/>
          <w:spacing w:val="-9"/>
        </w:rPr>
        <w:t xml:space="preserve"> </w:t>
      </w:r>
      <w:r w:rsidRPr="00E106D2">
        <w:rPr>
          <w:color w:val="000000" w:themeColor="text1"/>
        </w:rPr>
        <w:t>поступления</w:t>
      </w:r>
      <w:r w:rsidRPr="00E106D2">
        <w:rPr>
          <w:color w:val="000000" w:themeColor="text1"/>
          <w:spacing w:val="-12"/>
        </w:rPr>
        <w:t xml:space="preserve"> </w:t>
      </w:r>
      <w:r w:rsidRPr="00E106D2">
        <w:rPr>
          <w:color w:val="000000" w:themeColor="text1"/>
        </w:rPr>
        <w:t>денежных</w:t>
      </w:r>
      <w:r w:rsidRPr="00E106D2">
        <w:rPr>
          <w:color w:val="000000" w:themeColor="text1"/>
          <w:spacing w:val="-12"/>
        </w:rPr>
        <w:t xml:space="preserve"> </w:t>
      </w:r>
      <w:r w:rsidRPr="00E106D2">
        <w:rPr>
          <w:color w:val="000000" w:themeColor="text1"/>
        </w:rPr>
        <w:t>средств,</w:t>
      </w:r>
      <w:r w:rsidRPr="00E106D2">
        <w:rPr>
          <w:color w:val="000000" w:themeColor="text1"/>
          <w:spacing w:val="-12"/>
        </w:rPr>
        <w:t xml:space="preserve"> </w:t>
      </w:r>
      <w:r w:rsidRPr="00E106D2">
        <w:rPr>
          <w:color w:val="000000" w:themeColor="text1"/>
        </w:rPr>
        <w:t>составляющих</w:t>
      </w:r>
      <w:r w:rsidRPr="00E106D2">
        <w:rPr>
          <w:color w:val="000000" w:themeColor="text1"/>
          <w:spacing w:val="-12"/>
        </w:rPr>
        <w:t xml:space="preserve"> </w:t>
      </w:r>
      <w:r w:rsidRPr="00E106D2">
        <w:rPr>
          <w:color w:val="000000" w:themeColor="text1"/>
        </w:rPr>
        <w:t>указанный</w:t>
      </w:r>
      <w:r w:rsidRPr="00E106D2">
        <w:rPr>
          <w:color w:val="000000" w:themeColor="text1"/>
          <w:spacing w:val="-10"/>
        </w:rPr>
        <w:t xml:space="preserve"> </w:t>
      </w:r>
      <w:r w:rsidRPr="00E106D2">
        <w:rPr>
          <w:color w:val="000000" w:themeColor="text1"/>
        </w:rPr>
        <w:t>выше</w:t>
      </w:r>
      <w:r w:rsidRPr="00E106D2">
        <w:rPr>
          <w:color w:val="000000" w:themeColor="text1"/>
          <w:spacing w:val="-11"/>
        </w:rPr>
        <w:t xml:space="preserve"> </w:t>
      </w:r>
      <w:r w:rsidRPr="00E106D2">
        <w:rPr>
          <w:color w:val="000000" w:themeColor="text1"/>
        </w:rPr>
        <w:t>платеж,</w:t>
      </w:r>
      <w:r w:rsidRPr="00E106D2">
        <w:rPr>
          <w:color w:val="000000" w:themeColor="text1"/>
          <w:spacing w:val="-12"/>
        </w:rPr>
        <w:t xml:space="preserve"> </w:t>
      </w:r>
      <w:r w:rsidRPr="00E106D2">
        <w:rPr>
          <w:color w:val="000000" w:themeColor="text1"/>
        </w:rPr>
        <w:t>на</w:t>
      </w:r>
      <w:r w:rsidRPr="00E106D2">
        <w:rPr>
          <w:color w:val="000000" w:themeColor="text1"/>
          <w:spacing w:val="-12"/>
        </w:rPr>
        <w:t xml:space="preserve"> </w:t>
      </w:r>
      <w:r w:rsidRPr="00E106D2">
        <w:rPr>
          <w:color w:val="000000" w:themeColor="text1"/>
        </w:rPr>
        <w:t>расчетный</w:t>
      </w:r>
      <w:r w:rsidRPr="00E106D2">
        <w:rPr>
          <w:color w:val="000000" w:themeColor="text1"/>
          <w:spacing w:val="-12"/>
        </w:rPr>
        <w:t xml:space="preserve"> </w:t>
      </w:r>
      <w:r w:rsidRPr="00E106D2">
        <w:rPr>
          <w:color w:val="000000" w:themeColor="text1"/>
        </w:rPr>
        <w:t>счет Кредитора</w:t>
      </w:r>
      <w:r w:rsidRPr="00E106D2">
        <w:rPr>
          <w:color w:val="000000" w:themeColor="text1"/>
          <w:spacing w:val="39"/>
        </w:rPr>
        <w:t xml:space="preserve"> </w:t>
      </w:r>
      <w:r w:rsidRPr="00E106D2">
        <w:rPr>
          <w:color w:val="000000" w:themeColor="text1"/>
        </w:rPr>
        <w:t>в</w:t>
      </w:r>
      <w:r w:rsidRPr="00E106D2">
        <w:rPr>
          <w:color w:val="000000" w:themeColor="text1"/>
          <w:spacing w:val="37"/>
        </w:rPr>
        <w:t xml:space="preserve"> </w:t>
      </w:r>
      <w:r w:rsidRPr="00E106D2">
        <w:rPr>
          <w:color w:val="000000" w:themeColor="text1"/>
        </w:rPr>
        <w:t>Беспроцентный</w:t>
      </w:r>
      <w:r w:rsidRPr="00E106D2">
        <w:rPr>
          <w:color w:val="000000" w:themeColor="text1"/>
          <w:spacing w:val="38"/>
        </w:rPr>
        <w:t xml:space="preserve"> </w:t>
      </w:r>
      <w:r w:rsidRPr="00E106D2">
        <w:rPr>
          <w:color w:val="000000" w:themeColor="text1"/>
        </w:rPr>
        <w:t>период,</w:t>
      </w:r>
      <w:r w:rsidRPr="00E106D2">
        <w:rPr>
          <w:color w:val="000000" w:themeColor="text1"/>
          <w:spacing w:val="39"/>
        </w:rPr>
        <w:t xml:space="preserve"> </w:t>
      </w:r>
      <w:r w:rsidRPr="00E106D2">
        <w:rPr>
          <w:color w:val="000000" w:themeColor="text1"/>
        </w:rPr>
        <w:t>такой</w:t>
      </w:r>
      <w:r w:rsidRPr="00E106D2">
        <w:rPr>
          <w:color w:val="000000" w:themeColor="text1"/>
          <w:spacing w:val="38"/>
        </w:rPr>
        <w:t xml:space="preserve"> </w:t>
      </w:r>
      <w:r w:rsidRPr="00E106D2">
        <w:rPr>
          <w:color w:val="000000" w:themeColor="text1"/>
        </w:rPr>
        <w:t>платеж</w:t>
      </w:r>
      <w:r w:rsidRPr="00E106D2">
        <w:rPr>
          <w:color w:val="000000" w:themeColor="text1"/>
          <w:spacing w:val="39"/>
        </w:rPr>
        <w:t xml:space="preserve"> </w:t>
      </w:r>
      <w:r w:rsidRPr="00E106D2">
        <w:rPr>
          <w:color w:val="000000" w:themeColor="text1"/>
        </w:rPr>
        <w:t>направляется</w:t>
      </w:r>
      <w:r w:rsidRPr="00E106D2">
        <w:rPr>
          <w:color w:val="000000" w:themeColor="text1"/>
          <w:spacing w:val="38"/>
        </w:rPr>
        <w:t xml:space="preserve"> </w:t>
      </w:r>
      <w:r w:rsidRPr="00E106D2">
        <w:rPr>
          <w:color w:val="000000" w:themeColor="text1"/>
        </w:rPr>
        <w:t>Кредитором</w:t>
      </w:r>
      <w:r w:rsidRPr="00E106D2">
        <w:rPr>
          <w:color w:val="000000" w:themeColor="text1"/>
          <w:spacing w:val="38"/>
        </w:rPr>
        <w:t xml:space="preserve"> </w:t>
      </w:r>
      <w:r w:rsidRPr="00E106D2">
        <w:rPr>
          <w:color w:val="000000" w:themeColor="text1"/>
        </w:rPr>
        <w:t>на</w:t>
      </w:r>
      <w:r w:rsidRPr="00E106D2">
        <w:rPr>
          <w:color w:val="000000" w:themeColor="text1"/>
          <w:spacing w:val="38"/>
        </w:rPr>
        <w:t xml:space="preserve"> </w:t>
      </w:r>
      <w:r w:rsidRPr="00E106D2">
        <w:rPr>
          <w:color w:val="000000" w:themeColor="text1"/>
        </w:rPr>
        <w:t>частичное</w:t>
      </w:r>
      <w:r w:rsidRPr="00E106D2">
        <w:rPr>
          <w:color w:val="000000" w:themeColor="text1"/>
          <w:spacing w:val="38"/>
        </w:rPr>
        <w:t xml:space="preserve"> </w:t>
      </w:r>
      <w:r w:rsidRPr="00E106D2">
        <w:rPr>
          <w:color w:val="000000" w:themeColor="text1"/>
        </w:rPr>
        <w:t>досрочное</w:t>
      </w:r>
      <w:r w:rsidR="0092279E" w:rsidRPr="00E106D2">
        <w:rPr>
          <w:color w:val="000000" w:themeColor="text1"/>
        </w:rPr>
        <w:t xml:space="preserve"> </w:t>
      </w:r>
      <w:r w:rsidRPr="00E106D2">
        <w:rPr>
          <w:color w:val="000000" w:themeColor="text1"/>
        </w:rPr>
        <w:t>погашение Микрозайма не позднее одного</w:t>
      </w:r>
      <w:r w:rsidRPr="00E106D2">
        <w:rPr>
          <w:color w:val="000000" w:themeColor="text1"/>
          <w:spacing w:val="-1"/>
        </w:rPr>
        <w:t xml:space="preserve"> </w:t>
      </w:r>
      <w:r w:rsidRPr="00E106D2">
        <w:rPr>
          <w:color w:val="000000" w:themeColor="text1"/>
        </w:rPr>
        <w:t xml:space="preserve">рабочего дня, следующего за днем окончания Беспроцентного периода. При этом сумма денежных средств, вносимых Заемщиком в счет частичного досрочного </w:t>
      </w:r>
      <w:r w:rsidRPr="00E106D2">
        <w:rPr>
          <w:color w:val="000000" w:themeColor="text1"/>
        </w:rPr>
        <w:lastRenderedPageBreak/>
        <w:t>погашения</w:t>
      </w:r>
      <w:r w:rsidRPr="00E106D2">
        <w:rPr>
          <w:color w:val="000000" w:themeColor="text1"/>
          <w:spacing w:val="-1"/>
        </w:rPr>
        <w:t xml:space="preserve"> </w:t>
      </w:r>
      <w:r w:rsidRPr="00E106D2">
        <w:rPr>
          <w:color w:val="000000" w:themeColor="text1"/>
        </w:rPr>
        <w:t>Микрозайма,</w:t>
      </w:r>
      <w:r w:rsidRPr="00E106D2">
        <w:rPr>
          <w:color w:val="000000" w:themeColor="text1"/>
          <w:spacing w:val="-2"/>
        </w:rPr>
        <w:t xml:space="preserve"> </w:t>
      </w:r>
      <w:r w:rsidRPr="00E106D2">
        <w:rPr>
          <w:color w:val="000000" w:themeColor="text1"/>
        </w:rPr>
        <w:t>должна составлять не</w:t>
      </w:r>
      <w:r w:rsidRPr="00E106D2">
        <w:rPr>
          <w:color w:val="000000" w:themeColor="text1"/>
          <w:spacing w:val="-3"/>
        </w:rPr>
        <w:t xml:space="preserve"> </w:t>
      </w:r>
      <w:r w:rsidRPr="00E106D2">
        <w:rPr>
          <w:color w:val="000000" w:themeColor="text1"/>
        </w:rPr>
        <w:t>менее 80</w:t>
      </w:r>
      <w:r w:rsidRPr="00E106D2">
        <w:rPr>
          <w:color w:val="000000" w:themeColor="text1"/>
          <w:spacing w:val="-3"/>
        </w:rPr>
        <w:t xml:space="preserve"> </w:t>
      </w:r>
      <w:r w:rsidRPr="00E106D2">
        <w:rPr>
          <w:color w:val="000000" w:themeColor="text1"/>
        </w:rPr>
        <w:t>процентов</w:t>
      </w:r>
      <w:r w:rsidRPr="00E106D2">
        <w:rPr>
          <w:color w:val="000000" w:themeColor="text1"/>
          <w:spacing w:val="-2"/>
        </w:rPr>
        <w:t xml:space="preserve"> </w:t>
      </w:r>
      <w:r w:rsidRPr="00E106D2">
        <w:rPr>
          <w:color w:val="000000" w:themeColor="text1"/>
        </w:rPr>
        <w:t>от</w:t>
      </w:r>
      <w:r w:rsidRPr="00E106D2">
        <w:rPr>
          <w:color w:val="000000" w:themeColor="text1"/>
          <w:spacing w:val="-2"/>
        </w:rPr>
        <w:t xml:space="preserve"> </w:t>
      </w:r>
      <w:r w:rsidRPr="00E106D2">
        <w:rPr>
          <w:color w:val="000000" w:themeColor="text1"/>
        </w:rPr>
        <w:t>суммы Задолженности,</w:t>
      </w:r>
      <w:r w:rsidRPr="00E106D2">
        <w:rPr>
          <w:color w:val="000000" w:themeColor="text1"/>
          <w:spacing w:val="-1"/>
        </w:rPr>
        <w:t xml:space="preserve"> </w:t>
      </w:r>
      <w:r w:rsidRPr="00E106D2">
        <w:rPr>
          <w:color w:val="000000" w:themeColor="text1"/>
        </w:rPr>
        <w:t>имеющейся по Договору микрозайма по состоянию на дату направления Кредитором такой суммы на частичное досрочное погашение Задолженности.</w:t>
      </w:r>
    </w:p>
    <w:p w14:paraId="772E65F4" w14:textId="77777777" w:rsidR="003D57E4" w:rsidRPr="00E106D2" w:rsidRDefault="00000000">
      <w:pPr>
        <w:pStyle w:val="a3"/>
        <w:spacing w:line="276" w:lineRule="auto"/>
        <w:ind w:right="203"/>
        <w:rPr>
          <w:color w:val="000000" w:themeColor="text1"/>
        </w:rPr>
      </w:pPr>
      <w:r w:rsidRPr="00E106D2">
        <w:rPr>
          <w:color w:val="000000" w:themeColor="text1"/>
        </w:rPr>
        <w:t>В случае поступления денежных средств Кредитору в указанном размере по истечении Беспроцентного периода – платеж направляется на частичное досрочное погашение Микрозайма в дату поступления денежных средств на расчетный счет Кредитора.</w:t>
      </w:r>
    </w:p>
    <w:p w14:paraId="4A0A4823" w14:textId="77777777" w:rsidR="003D57E4" w:rsidRPr="00E106D2" w:rsidRDefault="00000000">
      <w:pPr>
        <w:pStyle w:val="a3"/>
        <w:spacing w:before="1" w:line="276" w:lineRule="auto"/>
        <w:ind w:right="206"/>
        <w:rPr>
          <w:color w:val="000000" w:themeColor="text1"/>
        </w:rPr>
      </w:pPr>
      <w:r w:rsidRPr="00E106D2">
        <w:rPr>
          <w:color w:val="000000" w:themeColor="text1"/>
        </w:rPr>
        <w:t xml:space="preserve">Если Заемщик досрочно возвращает Кредитору часть суммы Микрозайма без предварительного уведомления Кредитора, при этом сумма частичного досрочного возврата составляет менее 80 процентов от суммы Задолженности или частичный досрочный возврат совершается по истечении 14 календарных дней с даты получения Микрозайма, то применяются условия, установленные пунктом 5.2.3.3 Общих </w:t>
      </w:r>
      <w:r w:rsidRPr="00E106D2">
        <w:rPr>
          <w:color w:val="000000" w:themeColor="text1"/>
          <w:spacing w:val="-2"/>
        </w:rPr>
        <w:t>условий.</w:t>
      </w:r>
    </w:p>
    <w:p w14:paraId="077E425B" w14:textId="77777777" w:rsidR="003D57E4" w:rsidRPr="00E106D2" w:rsidRDefault="00000000">
      <w:pPr>
        <w:pStyle w:val="a4"/>
        <w:numPr>
          <w:ilvl w:val="3"/>
          <w:numId w:val="44"/>
        </w:numPr>
        <w:tabs>
          <w:tab w:val="left" w:pos="1656"/>
        </w:tabs>
        <w:spacing w:line="276" w:lineRule="auto"/>
        <w:ind w:right="203" w:firstLine="566"/>
        <w:rPr>
          <w:color w:val="000000" w:themeColor="text1"/>
        </w:rPr>
      </w:pPr>
      <w:r w:rsidRPr="00E106D2">
        <w:rPr>
          <w:color w:val="000000" w:themeColor="text1"/>
        </w:rPr>
        <w:t>При внесении платежа без предварительного уведомления Кредитора (обращения к Кредитору) о частичном досрочном погашении до даты / в дату Ежемесячного платежа в счет погашения задолженности по Договору микрозайма, заключенному с 14.07.2023, сумма платежа, превышающая размер Ежемесячного платежа, считается досрочно возвращаемой суммой Микрозайма и направляется Кредитором на частичное досрочное погашение Микрозайма в дату очередного Ежемесячного платежа, указанную в Графике платежей, после списания очередного Ежемесячного платежа.</w:t>
      </w:r>
    </w:p>
    <w:p w14:paraId="11C45628" w14:textId="77777777" w:rsidR="003D57E4" w:rsidRPr="00E106D2" w:rsidRDefault="00000000">
      <w:pPr>
        <w:pStyle w:val="a3"/>
        <w:spacing w:line="276" w:lineRule="auto"/>
        <w:ind w:right="203"/>
        <w:rPr>
          <w:color w:val="000000" w:themeColor="text1"/>
        </w:rPr>
      </w:pPr>
      <w:r w:rsidRPr="00E106D2">
        <w:rPr>
          <w:color w:val="000000" w:themeColor="text1"/>
        </w:rPr>
        <w:t>Кредитор</w:t>
      </w:r>
      <w:r w:rsidRPr="00E106D2">
        <w:rPr>
          <w:color w:val="000000" w:themeColor="text1"/>
          <w:spacing w:val="-11"/>
        </w:rPr>
        <w:t xml:space="preserve"> </w:t>
      </w:r>
      <w:r w:rsidRPr="00E106D2">
        <w:rPr>
          <w:color w:val="000000" w:themeColor="text1"/>
        </w:rPr>
        <w:t>пересчитывает</w:t>
      </w:r>
      <w:r w:rsidRPr="00E106D2">
        <w:rPr>
          <w:color w:val="000000" w:themeColor="text1"/>
          <w:spacing w:val="-13"/>
        </w:rPr>
        <w:t xml:space="preserve"> </w:t>
      </w:r>
      <w:r w:rsidRPr="00E106D2">
        <w:rPr>
          <w:color w:val="000000" w:themeColor="text1"/>
        </w:rPr>
        <w:t>размер</w:t>
      </w:r>
      <w:r w:rsidRPr="00E106D2">
        <w:rPr>
          <w:color w:val="000000" w:themeColor="text1"/>
          <w:spacing w:val="-10"/>
        </w:rPr>
        <w:t xml:space="preserve"> </w:t>
      </w:r>
      <w:r w:rsidRPr="00E106D2">
        <w:rPr>
          <w:color w:val="000000" w:themeColor="text1"/>
        </w:rPr>
        <w:t>Ежемесячного</w:t>
      </w:r>
      <w:r w:rsidRPr="00E106D2">
        <w:rPr>
          <w:color w:val="000000" w:themeColor="text1"/>
          <w:spacing w:val="-10"/>
        </w:rPr>
        <w:t xml:space="preserve"> </w:t>
      </w:r>
      <w:r w:rsidRPr="00E106D2">
        <w:rPr>
          <w:color w:val="000000" w:themeColor="text1"/>
        </w:rPr>
        <w:t>платежа</w:t>
      </w:r>
      <w:r w:rsidRPr="00E106D2">
        <w:rPr>
          <w:color w:val="000000" w:themeColor="text1"/>
          <w:spacing w:val="-13"/>
        </w:rPr>
        <w:t xml:space="preserve"> </w:t>
      </w:r>
      <w:r w:rsidRPr="00E106D2">
        <w:rPr>
          <w:color w:val="000000" w:themeColor="text1"/>
        </w:rPr>
        <w:t>в</w:t>
      </w:r>
      <w:r w:rsidRPr="00E106D2">
        <w:rPr>
          <w:color w:val="000000" w:themeColor="text1"/>
          <w:spacing w:val="-12"/>
        </w:rPr>
        <w:t xml:space="preserve"> </w:t>
      </w:r>
      <w:r w:rsidRPr="00E106D2">
        <w:rPr>
          <w:color w:val="000000" w:themeColor="text1"/>
        </w:rPr>
        <w:t>дату</w:t>
      </w:r>
      <w:r w:rsidRPr="00E106D2">
        <w:rPr>
          <w:color w:val="000000" w:themeColor="text1"/>
          <w:spacing w:val="-13"/>
        </w:rPr>
        <w:t xml:space="preserve"> </w:t>
      </w:r>
      <w:r w:rsidRPr="00E106D2">
        <w:rPr>
          <w:color w:val="000000" w:themeColor="text1"/>
        </w:rPr>
        <w:t>учета</w:t>
      </w:r>
      <w:r w:rsidRPr="00E106D2">
        <w:rPr>
          <w:color w:val="000000" w:themeColor="text1"/>
          <w:spacing w:val="-10"/>
        </w:rPr>
        <w:t xml:space="preserve"> </w:t>
      </w:r>
      <w:r w:rsidRPr="00E106D2">
        <w:rPr>
          <w:color w:val="000000" w:themeColor="text1"/>
        </w:rPr>
        <w:t>Кредитором</w:t>
      </w:r>
      <w:r w:rsidRPr="00E106D2">
        <w:rPr>
          <w:color w:val="000000" w:themeColor="text1"/>
          <w:spacing w:val="-11"/>
        </w:rPr>
        <w:t xml:space="preserve"> </w:t>
      </w:r>
      <w:r w:rsidRPr="00E106D2">
        <w:rPr>
          <w:color w:val="000000" w:themeColor="text1"/>
        </w:rPr>
        <w:t>денежных</w:t>
      </w:r>
      <w:r w:rsidRPr="00E106D2">
        <w:rPr>
          <w:color w:val="000000" w:themeColor="text1"/>
          <w:spacing w:val="-10"/>
        </w:rPr>
        <w:t xml:space="preserve"> </w:t>
      </w:r>
      <w:r w:rsidRPr="00E106D2">
        <w:rPr>
          <w:color w:val="000000" w:themeColor="text1"/>
        </w:rPr>
        <w:t>средств, составляющих</w:t>
      </w:r>
      <w:r w:rsidRPr="00E106D2">
        <w:rPr>
          <w:color w:val="000000" w:themeColor="text1"/>
          <w:spacing w:val="-16"/>
        </w:rPr>
        <w:t xml:space="preserve"> </w:t>
      </w:r>
      <w:r w:rsidRPr="00E106D2">
        <w:rPr>
          <w:color w:val="000000" w:themeColor="text1"/>
        </w:rPr>
        <w:t>сумму</w:t>
      </w:r>
      <w:r w:rsidRPr="00E106D2">
        <w:rPr>
          <w:color w:val="000000" w:themeColor="text1"/>
          <w:spacing w:val="-14"/>
        </w:rPr>
        <w:t xml:space="preserve"> </w:t>
      </w:r>
      <w:r w:rsidRPr="00E106D2">
        <w:rPr>
          <w:color w:val="000000" w:themeColor="text1"/>
        </w:rPr>
        <w:t>частичного</w:t>
      </w:r>
      <w:r w:rsidRPr="00E106D2">
        <w:rPr>
          <w:color w:val="000000" w:themeColor="text1"/>
          <w:spacing w:val="-14"/>
        </w:rPr>
        <w:t xml:space="preserve"> </w:t>
      </w:r>
      <w:r w:rsidRPr="00E106D2">
        <w:rPr>
          <w:color w:val="000000" w:themeColor="text1"/>
        </w:rPr>
        <w:t>досрочного</w:t>
      </w:r>
      <w:r w:rsidRPr="00E106D2">
        <w:rPr>
          <w:color w:val="000000" w:themeColor="text1"/>
          <w:spacing w:val="-13"/>
        </w:rPr>
        <w:t xml:space="preserve"> </w:t>
      </w:r>
      <w:r w:rsidRPr="00E106D2">
        <w:rPr>
          <w:color w:val="000000" w:themeColor="text1"/>
        </w:rPr>
        <w:t>погашения,</w:t>
      </w:r>
      <w:r w:rsidRPr="00E106D2">
        <w:rPr>
          <w:color w:val="000000" w:themeColor="text1"/>
          <w:spacing w:val="-14"/>
        </w:rPr>
        <w:t xml:space="preserve"> </w:t>
      </w:r>
      <w:r w:rsidRPr="00E106D2">
        <w:rPr>
          <w:color w:val="000000" w:themeColor="text1"/>
        </w:rPr>
        <w:t>и</w:t>
      </w:r>
      <w:r w:rsidRPr="00E106D2">
        <w:rPr>
          <w:color w:val="000000" w:themeColor="text1"/>
          <w:spacing w:val="-14"/>
        </w:rPr>
        <w:t xml:space="preserve"> </w:t>
      </w:r>
      <w:r w:rsidRPr="00E106D2">
        <w:rPr>
          <w:color w:val="000000" w:themeColor="text1"/>
        </w:rPr>
        <w:t>в</w:t>
      </w:r>
      <w:r w:rsidRPr="00E106D2">
        <w:rPr>
          <w:color w:val="000000" w:themeColor="text1"/>
          <w:spacing w:val="-14"/>
        </w:rPr>
        <w:t xml:space="preserve"> </w:t>
      </w:r>
      <w:r w:rsidRPr="00E106D2">
        <w:rPr>
          <w:color w:val="000000" w:themeColor="text1"/>
        </w:rPr>
        <w:t>течение</w:t>
      </w:r>
      <w:r w:rsidRPr="00E106D2">
        <w:rPr>
          <w:color w:val="000000" w:themeColor="text1"/>
          <w:spacing w:val="-13"/>
        </w:rPr>
        <w:t xml:space="preserve"> </w:t>
      </w:r>
      <w:r w:rsidRPr="00E106D2">
        <w:rPr>
          <w:color w:val="000000" w:themeColor="text1"/>
        </w:rPr>
        <w:t>1</w:t>
      </w:r>
      <w:r w:rsidRPr="00E106D2">
        <w:rPr>
          <w:color w:val="000000" w:themeColor="text1"/>
          <w:spacing w:val="-14"/>
        </w:rPr>
        <w:t xml:space="preserve"> </w:t>
      </w:r>
      <w:r w:rsidRPr="00E106D2">
        <w:rPr>
          <w:color w:val="000000" w:themeColor="text1"/>
        </w:rPr>
        <w:t>(одного)</w:t>
      </w:r>
      <w:r w:rsidRPr="00E106D2">
        <w:rPr>
          <w:color w:val="000000" w:themeColor="text1"/>
          <w:spacing w:val="-14"/>
        </w:rPr>
        <w:t xml:space="preserve"> </w:t>
      </w:r>
      <w:r w:rsidRPr="00E106D2">
        <w:rPr>
          <w:color w:val="000000" w:themeColor="text1"/>
        </w:rPr>
        <w:t>рабочего</w:t>
      </w:r>
      <w:r w:rsidRPr="00E106D2">
        <w:rPr>
          <w:color w:val="000000" w:themeColor="text1"/>
          <w:spacing w:val="-14"/>
        </w:rPr>
        <w:t xml:space="preserve"> </w:t>
      </w:r>
      <w:r w:rsidRPr="00E106D2">
        <w:rPr>
          <w:color w:val="000000" w:themeColor="text1"/>
        </w:rPr>
        <w:t>дня</w:t>
      </w:r>
      <w:r w:rsidRPr="00E106D2">
        <w:rPr>
          <w:color w:val="000000" w:themeColor="text1"/>
          <w:spacing w:val="-13"/>
        </w:rPr>
        <w:t xml:space="preserve"> </w:t>
      </w:r>
      <w:r w:rsidRPr="00E106D2">
        <w:rPr>
          <w:color w:val="000000" w:themeColor="text1"/>
        </w:rPr>
        <w:t>информирует Заемщика</w:t>
      </w:r>
      <w:r w:rsidRPr="00E106D2">
        <w:rPr>
          <w:color w:val="000000" w:themeColor="text1"/>
          <w:spacing w:val="-7"/>
        </w:rPr>
        <w:t xml:space="preserve"> </w:t>
      </w:r>
      <w:r w:rsidRPr="00E106D2">
        <w:rPr>
          <w:color w:val="000000" w:themeColor="text1"/>
        </w:rPr>
        <w:t>посредством</w:t>
      </w:r>
      <w:r w:rsidRPr="00E106D2">
        <w:rPr>
          <w:color w:val="000000" w:themeColor="text1"/>
          <w:spacing w:val="-8"/>
        </w:rPr>
        <w:t xml:space="preserve"> </w:t>
      </w:r>
      <w:r w:rsidRPr="00E106D2">
        <w:rPr>
          <w:color w:val="000000" w:themeColor="text1"/>
        </w:rPr>
        <w:t>Личного</w:t>
      </w:r>
      <w:r w:rsidRPr="00E106D2">
        <w:rPr>
          <w:color w:val="000000" w:themeColor="text1"/>
          <w:spacing w:val="-7"/>
        </w:rPr>
        <w:t xml:space="preserve"> </w:t>
      </w:r>
      <w:r w:rsidRPr="00E106D2">
        <w:rPr>
          <w:color w:val="000000" w:themeColor="text1"/>
        </w:rPr>
        <w:t>кабинета</w:t>
      </w:r>
      <w:r w:rsidRPr="00E106D2">
        <w:rPr>
          <w:color w:val="000000" w:themeColor="text1"/>
          <w:spacing w:val="-7"/>
        </w:rPr>
        <w:t xml:space="preserve"> </w:t>
      </w:r>
      <w:r w:rsidRPr="00E106D2">
        <w:rPr>
          <w:color w:val="000000" w:themeColor="text1"/>
        </w:rPr>
        <w:t>о</w:t>
      </w:r>
      <w:r w:rsidRPr="00E106D2">
        <w:rPr>
          <w:color w:val="000000" w:themeColor="text1"/>
          <w:spacing w:val="-7"/>
        </w:rPr>
        <w:t xml:space="preserve"> </w:t>
      </w:r>
      <w:r w:rsidRPr="00E106D2">
        <w:rPr>
          <w:color w:val="000000" w:themeColor="text1"/>
        </w:rPr>
        <w:t>размере</w:t>
      </w:r>
      <w:r w:rsidRPr="00E106D2">
        <w:rPr>
          <w:color w:val="000000" w:themeColor="text1"/>
          <w:spacing w:val="-7"/>
        </w:rPr>
        <w:t xml:space="preserve"> </w:t>
      </w:r>
      <w:r w:rsidRPr="00E106D2">
        <w:rPr>
          <w:color w:val="000000" w:themeColor="text1"/>
        </w:rPr>
        <w:t>его</w:t>
      </w:r>
      <w:r w:rsidRPr="00E106D2">
        <w:rPr>
          <w:color w:val="000000" w:themeColor="text1"/>
          <w:spacing w:val="-7"/>
        </w:rPr>
        <w:t xml:space="preserve"> </w:t>
      </w:r>
      <w:r w:rsidRPr="00E106D2">
        <w:rPr>
          <w:color w:val="000000" w:themeColor="text1"/>
        </w:rPr>
        <w:t>текущей</w:t>
      </w:r>
      <w:r w:rsidRPr="00E106D2">
        <w:rPr>
          <w:color w:val="000000" w:themeColor="text1"/>
          <w:spacing w:val="-8"/>
        </w:rPr>
        <w:t xml:space="preserve"> </w:t>
      </w:r>
      <w:r w:rsidRPr="00E106D2">
        <w:rPr>
          <w:color w:val="000000" w:themeColor="text1"/>
        </w:rPr>
        <w:t>задолженности</w:t>
      </w:r>
      <w:r w:rsidRPr="00E106D2">
        <w:rPr>
          <w:color w:val="000000" w:themeColor="text1"/>
          <w:spacing w:val="-8"/>
        </w:rPr>
        <w:t xml:space="preserve"> </w:t>
      </w:r>
      <w:r w:rsidRPr="00E106D2">
        <w:rPr>
          <w:color w:val="000000" w:themeColor="text1"/>
        </w:rPr>
        <w:t>по</w:t>
      </w:r>
      <w:r w:rsidRPr="00E106D2">
        <w:rPr>
          <w:color w:val="000000" w:themeColor="text1"/>
          <w:spacing w:val="-8"/>
        </w:rPr>
        <w:t xml:space="preserve"> </w:t>
      </w:r>
      <w:r w:rsidRPr="00E106D2">
        <w:rPr>
          <w:color w:val="000000" w:themeColor="text1"/>
        </w:rPr>
        <w:t>Договору</w:t>
      </w:r>
      <w:r w:rsidRPr="00E106D2">
        <w:rPr>
          <w:color w:val="000000" w:themeColor="text1"/>
          <w:spacing w:val="-10"/>
        </w:rPr>
        <w:t xml:space="preserve"> </w:t>
      </w:r>
      <w:r w:rsidRPr="00E106D2">
        <w:rPr>
          <w:color w:val="000000" w:themeColor="text1"/>
        </w:rPr>
        <w:t>микрозайма, производит перерасчет Графика платежей с сохранением срока пользования Микрозаймом и количества платежей</w:t>
      </w:r>
      <w:r w:rsidRPr="00E106D2">
        <w:rPr>
          <w:color w:val="000000" w:themeColor="text1"/>
          <w:spacing w:val="-5"/>
        </w:rPr>
        <w:t xml:space="preserve"> </w:t>
      </w:r>
      <w:r w:rsidRPr="00E106D2">
        <w:rPr>
          <w:color w:val="000000" w:themeColor="text1"/>
        </w:rPr>
        <w:t>по</w:t>
      </w:r>
      <w:r w:rsidRPr="00E106D2">
        <w:rPr>
          <w:color w:val="000000" w:themeColor="text1"/>
          <w:spacing w:val="-8"/>
        </w:rPr>
        <w:t xml:space="preserve"> </w:t>
      </w:r>
      <w:r w:rsidRPr="00E106D2">
        <w:rPr>
          <w:color w:val="000000" w:themeColor="text1"/>
        </w:rPr>
        <w:t>его</w:t>
      </w:r>
      <w:r w:rsidRPr="00E106D2">
        <w:rPr>
          <w:color w:val="000000" w:themeColor="text1"/>
          <w:spacing w:val="-5"/>
        </w:rPr>
        <w:t xml:space="preserve"> </w:t>
      </w:r>
      <w:r w:rsidRPr="00E106D2">
        <w:rPr>
          <w:color w:val="000000" w:themeColor="text1"/>
        </w:rPr>
        <w:t>возврату,</w:t>
      </w:r>
      <w:r w:rsidRPr="00E106D2">
        <w:rPr>
          <w:color w:val="000000" w:themeColor="text1"/>
          <w:spacing w:val="-5"/>
        </w:rPr>
        <w:t xml:space="preserve"> </w:t>
      </w:r>
      <w:r w:rsidRPr="00E106D2">
        <w:rPr>
          <w:color w:val="000000" w:themeColor="text1"/>
        </w:rPr>
        <w:t>таким</w:t>
      </w:r>
      <w:r w:rsidRPr="00E106D2">
        <w:rPr>
          <w:color w:val="000000" w:themeColor="text1"/>
          <w:spacing w:val="-8"/>
        </w:rPr>
        <w:t xml:space="preserve"> </w:t>
      </w:r>
      <w:r w:rsidRPr="00E106D2">
        <w:rPr>
          <w:color w:val="000000" w:themeColor="text1"/>
        </w:rPr>
        <w:t>образом,</w:t>
      </w:r>
      <w:r w:rsidRPr="00E106D2">
        <w:rPr>
          <w:color w:val="000000" w:themeColor="text1"/>
          <w:spacing w:val="-5"/>
        </w:rPr>
        <w:t xml:space="preserve"> </w:t>
      </w:r>
      <w:r w:rsidRPr="00E106D2">
        <w:rPr>
          <w:color w:val="000000" w:themeColor="text1"/>
        </w:rPr>
        <w:t>чтобы</w:t>
      </w:r>
      <w:r w:rsidRPr="00E106D2">
        <w:rPr>
          <w:color w:val="000000" w:themeColor="text1"/>
          <w:spacing w:val="-5"/>
        </w:rPr>
        <w:t xml:space="preserve"> </w:t>
      </w:r>
      <w:r w:rsidRPr="00E106D2">
        <w:rPr>
          <w:color w:val="000000" w:themeColor="text1"/>
        </w:rPr>
        <w:t>все</w:t>
      </w:r>
      <w:r w:rsidRPr="00E106D2">
        <w:rPr>
          <w:color w:val="000000" w:themeColor="text1"/>
          <w:spacing w:val="-5"/>
        </w:rPr>
        <w:t xml:space="preserve"> </w:t>
      </w:r>
      <w:r w:rsidRPr="00E106D2">
        <w:rPr>
          <w:color w:val="000000" w:themeColor="text1"/>
        </w:rPr>
        <w:t>Ежемесячные</w:t>
      </w:r>
      <w:r w:rsidRPr="00E106D2">
        <w:rPr>
          <w:color w:val="000000" w:themeColor="text1"/>
          <w:spacing w:val="-5"/>
        </w:rPr>
        <w:t xml:space="preserve"> </w:t>
      </w:r>
      <w:r w:rsidRPr="00E106D2">
        <w:rPr>
          <w:color w:val="000000" w:themeColor="text1"/>
        </w:rPr>
        <w:t>платежи</w:t>
      </w:r>
      <w:r w:rsidRPr="00E106D2">
        <w:rPr>
          <w:color w:val="000000" w:themeColor="text1"/>
          <w:spacing w:val="-8"/>
        </w:rPr>
        <w:t xml:space="preserve"> </w:t>
      </w:r>
      <w:r w:rsidRPr="00E106D2">
        <w:rPr>
          <w:color w:val="000000" w:themeColor="text1"/>
        </w:rPr>
        <w:t>были</w:t>
      </w:r>
      <w:r w:rsidRPr="00E106D2">
        <w:rPr>
          <w:color w:val="000000" w:themeColor="text1"/>
          <w:spacing w:val="-5"/>
        </w:rPr>
        <w:t xml:space="preserve"> </w:t>
      </w:r>
      <w:r w:rsidRPr="00E106D2">
        <w:rPr>
          <w:color w:val="000000" w:themeColor="text1"/>
        </w:rPr>
        <w:t>равны</w:t>
      </w:r>
      <w:r w:rsidRPr="00E106D2">
        <w:rPr>
          <w:color w:val="000000" w:themeColor="text1"/>
          <w:spacing w:val="-7"/>
        </w:rPr>
        <w:t xml:space="preserve"> </w:t>
      </w:r>
      <w:r w:rsidRPr="00E106D2">
        <w:rPr>
          <w:color w:val="000000" w:themeColor="text1"/>
        </w:rPr>
        <w:t>друг</w:t>
      </w:r>
      <w:r w:rsidRPr="00E106D2">
        <w:rPr>
          <w:color w:val="000000" w:themeColor="text1"/>
          <w:spacing w:val="-5"/>
        </w:rPr>
        <w:t xml:space="preserve"> </w:t>
      </w:r>
      <w:r w:rsidRPr="00E106D2">
        <w:rPr>
          <w:color w:val="000000" w:themeColor="text1"/>
        </w:rPr>
        <w:t>другу</w:t>
      </w:r>
      <w:r w:rsidRPr="00E106D2">
        <w:rPr>
          <w:color w:val="000000" w:themeColor="text1"/>
          <w:spacing w:val="-7"/>
        </w:rPr>
        <w:t xml:space="preserve"> </w:t>
      </w:r>
      <w:r w:rsidRPr="00E106D2">
        <w:rPr>
          <w:color w:val="000000" w:themeColor="text1"/>
        </w:rPr>
        <w:t>(кроме последнего платежа, размер которого может отличаться от остальных), а также предоставляет Заемщику полную стоимость потребительского займа, если досрочный возврат привел к ее изменению.</w:t>
      </w:r>
    </w:p>
    <w:p w14:paraId="3429FFBE" w14:textId="7F0F5555" w:rsidR="003D57E4" w:rsidRPr="00E106D2" w:rsidRDefault="00000000">
      <w:pPr>
        <w:pStyle w:val="a4"/>
        <w:numPr>
          <w:ilvl w:val="3"/>
          <w:numId w:val="44"/>
        </w:numPr>
        <w:tabs>
          <w:tab w:val="left" w:pos="1572"/>
        </w:tabs>
        <w:spacing w:line="276" w:lineRule="auto"/>
        <w:ind w:right="203" w:firstLine="566"/>
        <w:rPr>
          <w:color w:val="000000" w:themeColor="text1"/>
        </w:rPr>
      </w:pPr>
      <w:r w:rsidRPr="00E106D2">
        <w:rPr>
          <w:color w:val="000000" w:themeColor="text1"/>
        </w:rPr>
        <w:t>По</w:t>
      </w:r>
      <w:r w:rsidRPr="00E106D2">
        <w:rPr>
          <w:color w:val="000000" w:themeColor="text1"/>
          <w:spacing w:val="-3"/>
        </w:rPr>
        <w:t xml:space="preserve"> </w:t>
      </w:r>
      <w:r w:rsidRPr="00E106D2">
        <w:rPr>
          <w:color w:val="000000" w:themeColor="text1"/>
        </w:rPr>
        <w:t>истечении</w:t>
      </w:r>
      <w:r w:rsidRPr="00E106D2">
        <w:rPr>
          <w:color w:val="000000" w:themeColor="text1"/>
          <w:spacing w:val="-3"/>
        </w:rPr>
        <w:t xml:space="preserve"> </w:t>
      </w:r>
      <w:r w:rsidRPr="00E106D2">
        <w:rPr>
          <w:color w:val="000000" w:themeColor="text1"/>
        </w:rPr>
        <w:t>14</w:t>
      </w:r>
      <w:r w:rsidRPr="00E106D2">
        <w:rPr>
          <w:color w:val="000000" w:themeColor="text1"/>
          <w:spacing w:val="-3"/>
        </w:rPr>
        <w:t xml:space="preserve"> </w:t>
      </w:r>
      <w:r w:rsidRPr="00E106D2">
        <w:rPr>
          <w:color w:val="000000" w:themeColor="text1"/>
        </w:rPr>
        <w:t>(четырнадцати)</w:t>
      </w:r>
      <w:r w:rsidRPr="00E106D2">
        <w:rPr>
          <w:color w:val="000000" w:themeColor="text1"/>
          <w:spacing w:val="-3"/>
        </w:rPr>
        <w:t xml:space="preserve"> </w:t>
      </w:r>
      <w:r w:rsidRPr="00E106D2">
        <w:rPr>
          <w:color w:val="000000" w:themeColor="text1"/>
        </w:rPr>
        <w:t>календарных</w:t>
      </w:r>
      <w:r w:rsidRPr="00E106D2">
        <w:rPr>
          <w:color w:val="000000" w:themeColor="text1"/>
          <w:spacing w:val="-3"/>
        </w:rPr>
        <w:t xml:space="preserve"> </w:t>
      </w:r>
      <w:r w:rsidRPr="00E106D2">
        <w:rPr>
          <w:color w:val="000000" w:themeColor="text1"/>
        </w:rPr>
        <w:t>дней</w:t>
      </w:r>
      <w:r w:rsidRPr="00E106D2">
        <w:rPr>
          <w:color w:val="000000" w:themeColor="text1"/>
          <w:spacing w:val="-4"/>
        </w:rPr>
        <w:t xml:space="preserve"> </w:t>
      </w:r>
      <w:r w:rsidRPr="00E106D2">
        <w:rPr>
          <w:color w:val="000000" w:themeColor="text1"/>
        </w:rPr>
        <w:t>с</w:t>
      </w:r>
      <w:r w:rsidRPr="00E106D2">
        <w:rPr>
          <w:color w:val="000000" w:themeColor="text1"/>
          <w:spacing w:val="-5"/>
        </w:rPr>
        <w:t xml:space="preserve"> </w:t>
      </w:r>
      <w:r w:rsidRPr="00E106D2">
        <w:rPr>
          <w:color w:val="000000" w:themeColor="text1"/>
        </w:rPr>
        <w:t>даты</w:t>
      </w:r>
      <w:r w:rsidRPr="00E106D2">
        <w:rPr>
          <w:color w:val="000000" w:themeColor="text1"/>
          <w:spacing w:val="-3"/>
        </w:rPr>
        <w:t xml:space="preserve"> </w:t>
      </w:r>
      <w:r w:rsidRPr="00E106D2">
        <w:rPr>
          <w:color w:val="000000" w:themeColor="text1"/>
        </w:rPr>
        <w:t>получения</w:t>
      </w:r>
      <w:r w:rsidRPr="00E106D2">
        <w:rPr>
          <w:color w:val="000000" w:themeColor="text1"/>
          <w:spacing w:val="-4"/>
        </w:rPr>
        <w:t xml:space="preserve"> </w:t>
      </w:r>
      <w:r w:rsidRPr="00E106D2">
        <w:rPr>
          <w:color w:val="000000" w:themeColor="text1"/>
        </w:rPr>
        <w:t>Микрозайма</w:t>
      </w:r>
      <w:r w:rsidRPr="00E106D2">
        <w:rPr>
          <w:color w:val="000000" w:themeColor="text1"/>
          <w:spacing w:val="-3"/>
        </w:rPr>
        <w:t xml:space="preserve"> </w:t>
      </w:r>
      <w:r w:rsidRPr="00E106D2">
        <w:rPr>
          <w:color w:val="000000" w:themeColor="text1"/>
        </w:rPr>
        <w:t>Заемщик вправе вернуть досрочно Кредитору часть суммы Микрозайма, при условии обязательного заблаговременного уведомления Кредитора о таком частичном досрочном возврате посредством направления</w:t>
      </w:r>
      <w:r w:rsidRPr="00E106D2">
        <w:rPr>
          <w:color w:val="000000" w:themeColor="text1"/>
          <w:spacing w:val="-14"/>
        </w:rPr>
        <w:t xml:space="preserve"> </w:t>
      </w:r>
      <w:r w:rsidRPr="00E106D2">
        <w:rPr>
          <w:color w:val="000000" w:themeColor="text1"/>
        </w:rPr>
        <w:t>Кредитору</w:t>
      </w:r>
      <w:r w:rsidRPr="00E106D2">
        <w:rPr>
          <w:color w:val="000000" w:themeColor="text1"/>
          <w:spacing w:val="-14"/>
        </w:rPr>
        <w:t xml:space="preserve"> </w:t>
      </w:r>
      <w:r w:rsidRPr="00E106D2">
        <w:rPr>
          <w:color w:val="000000" w:themeColor="text1"/>
        </w:rPr>
        <w:t>заявления</w:t>
      </w:r>
      <w:r w:rsidRPr="00E106D2">
        <w:rPr>
          <w:color w:val="000000" w:themeColor="text1"/>
          <w:spacing w:val="-14"/>
        </w:rPr>
        <w:t xml:space="preserve"> </w:t>
      </w:r>
      <w:r w:rsidRPr="00E106D2">
        <w:rPr>
          <w:color w:val="000000" w:themeColor="text1"/>
        </w:rPr>
        <w:t>в</w:t>
      </w:r>
      <w:r w:rsidRPr="00E106D2">
        <w:rPr>
          <w:color w:val="000000" w:themeColor="text1"/>
          <w:spacing w:val="-12"/>
        </w:rPr>
        <w:t xml:space="preserve"> </w:t>
      </w:r>
      <w:r w:rsidRPr="00E106D2">
        <w:rPr>
          <w:color w:val="000000" w:themeColor="text1"/>
        </w:rPr>
        <w:t>письменной</w:t>
      </w:r>
      <w:r w:rsidRPr="00E106D2">
        <w:rPr>
          <w:color w:val="000000" w:themeColor="text1"/>
          <w:spacing w:val="-14"/>
        </w:rPr>
        <w:t xml:space="preserve"> </w:t>
      </w:r>
      <w:r w:rsidRPr="00E106D2">
        <w:rPr>
          <w:color w:val="000000" w:themeColor="text1"/>
        </w:rPr>
        <w:t>форме</w:t>
      </w:r>
      <w:r w:rsidRPr="00E106D2">
        <w:rPr>
          <w:color w:val="000000" w:themeColor="text1"/>
          <w:spacing w:val="-12"/>
        </w:rPr>
        <w:t xml:space="preserve"> </w:t>
      </w:r>
      <w:r w:rsidRPr="00E106D2">
        <w:rPr>
          <w:color w:val="000000" w:themeColor="text1"/>
        </w:rPr>
        <w:t>заказным</w:t>
      </w:r>
      <w:r w:rsidRPr="00E106D2">
        <w:rPr>
          <w:color w:val="000000" w:themeColor="text1"/>
          <w:spacing w:val="-12"/>
        </w:rPr>
        <w:t xml:space="preserve"> </w:t>
      </w:r>
      <w:r w:rsidRPr="00E106D2">
        <w:rPr>
          <w:color w:val="000000" w:themeColor="text1"/>
        </w:rPr>
        <w:t>письмом</w:t>
      </w:r>
      <w:r w:rsidRPr="00E106D2">
        <w:rPr>
          <w:color w:val="000000" w:themeColor="text1"/>
          <w:spacing w:val="-14"/>
        </w:rPr>
        <w:t xml:space="preserve"> </w:t>
      </w:r>
      <w:r w:rsidRPr="00E106D2">
        <w:rPr>
          <w:color w:val="000000" w:themeColor="text1"/>
        </w:rPr>
        <w:t>с</w:t>
      </w:r>
      <w:r w:rsidRPr="00E106D2">
        <w:rPr>
          <w:color w:val="000000" w:themeColor="text1"/>
          <w:spacing w:val="-14"/>
        </w:rPr>
        <w:t xml:space="preserve"> </w:t>
      </w:r>
      <w:r w:rsidRPr="00E106D2">
        <w:rPr>
          <w:color w:val="000000" w:themeColor="text1"/>
        </w:rPr>
        <w:t>уведомлением</w:t>
      </w:r>
      <w:r w:rsidRPr="00E106D2">
        <w:rPr>
          <w:color w:val="000000" w:themeColor="text1"/>
          <w:spacing w:val="-12"/>
        </w:rPr>
        <w:t xml:space="preserve"> </w:t>
      </w:r>
      <w:r w:rsidRPr="00E106D2">
        <w:rPr>
          <w:color w:val="000000" w:themeColor="text1"/>
        </w:rPr>
        <w:t>о</w:t>
      </w:r>
      <w:r w:rsidRPr="00E106D2">
        <w:rPr>
          <w:color w:val="000000" w:themeColor="text1"/>
          <w:spacing w:val="-12"/>
        </w:rPr>
        <w:t xml:space="preserve"> </w:t>
      </w:r>
      <w:r w:rsidRPr="00E106D2">
        <w:rPr>
          <w:color w:val="000000" w:themeColor="text1"/>
        </w:rPr>
        <w:t>вручении, не менее чем</w:t>
      </w:r>
      <w:r w:rsidRPr="00E106D2">
        <w:rPr>
          <w:color w:val="000000" w:themeColor="text1"/>
          <w:spacing w:val="-10"/>
        </w:rPr>
        <w:t xml:space="preserve"> </w:t>
      </w:r>
      <w:r w:rsidRPr="00E106D2">
        <w:rPr>
          <w:color w:val="000000" w:themeColor="text1"/>
        </w:rPr>
        <w:t>за</w:t>
      </w:r>
      <w:r w:rsidRPr="00E106D2">
        <w:rPr>
          <w:color w:val="000000" w:themeColor="text1"/>
          <w:spacing w:val="-9"/>
        </w:rPr>
        <w:t xml:space="preserve"> </w:t>
      </w:r>
      <w:r w:rsidRPr="00E106D2">
        <w:rPr>
          <w:color w:val="000000" w:themeColor="text1"/>
        </w:rPr>
        <w:t>30</w:t>
      </w:r>
      <w:r w:rsidRPr="00E106D2">
        <w:rPr>
          <w:color w:val="000000" w:themeColor="text1"/>
          <w:spacing w:val="-10"/>
        </w:rPr>
        <w:t xml:space="preserve"> </w:t>
      </w:r>
      <w:r w:rsidRPr="00E106D2">
        <w:rPr>
          <w:color w:val="000000" w:themeColor="text1"/>
        </w:rPr>
        <w:t>(тридцать)</w:t>
      </w:r>
      <w:r w:rsidRPr="00E106D2">
        <w:rPr>
          <w:color w:val="000000" w:themeColor="text1"/>
          <w:spacing w:val="-9"/>
        </w:rPr>
        <w:t xml:space="preserve"> </w:t>
      </w:r>
      <w:r w:rsidRPr="00E106D2">
        <w:rPr>
          <w:color w:val="000000" w:themeColor="text1"/>
        </w:rPr>
        <w:t>календарных</w:t>
      </w:r>
      <w:r w:rsidRPr="00E106D2">
        <w:rPr>
          <w:color w:val="000000" w:themeColor="text1"/>
          <w:spacing w:val="-9"/>
        </w:rPr>
        <w:t xml:space="preserve"> </w:t>
      </w:r>
      <w:r w:rsidRPr="00E106D2">
        <w:rPr>
          <w:color w:val="000000" w:themeColor="text1"/>
        </w:rPr>
        <w:t>дней</w:t>
      </w:r>
      <w:r w:rsidRPr="00E106D2">
        <w:rPr>
          <w:color w:val="000000" w:themeColor="text1"/>
          <w:spacing w:val="-10"/>
        </w:rPr>
        <w:t xml:space="preserve"> </w:t>
      </w:r>
      <w:r w:rsidRPr="00E106D2">
        <w:rPr>
          <w:color w:val="000000" w:themeColor="text1"/>
        </w:rPr>
        <w:t>до</w:t>
      </w:r>
      <w:r w:rsidRPr="00E106D2">
        <w:rPr>
          <w:color w:val="000000" w:themeColor="text1"/>
          <w:spacing w:val="-9"/>
        </w:rPr>
        <w:t xml:space="preserve"> </w:t>
      </w:r>
      <w:r w:rsidRPr="00E106D2">
        <w:rPr>
          <w:color w:val="000000" w:themeColor="text1"/>
        </w:rPr>
        <w:t>дня</w:t>
      </w:r>
      <w:r w:rsidRPr="00E106D2">
        <w:rPr>
          <w:color w:val="000000" w:themeColor="text1"/>
          <w:spacing w:val="-10"/>
        </w:rPr>
        <w:t xml:space="preserve"> </w:t>
      </w:r>
      <w:r w:rsidRPr="00E106D2">
        <w:rPr>
          <w:color w:val="000000" w:themeColor="text1"/>
        </w:rPr>
        <w:t>планируемого</w:t>
      </w:r>
      <w:r w:rsidRPr="00E106D2">
        <w:rPr>
          <w:color w:val="000000" w:themeColor="text1"/>
          <w:spacing w:val="-9"/>
        </w:rPr>
        <w:t xml:space="preserve"> </w:t>
      </w:r>
      <w:r w:rsidRPr="00E106D2">
        <w:rPr>
          <w:color w:val="000000" w:themeColor="text1"/>
        </w:rPr>
        <w:t>частичного</w:t>
      </w:r>
      <w:r w:rsidRPr="00E106D2">
        <w:rPr>
          <w:color w:val="000000" w:themeColor="text1"/>
          <w:spacing w:val="-9"/>
        </w:rPr>
        <w:t xml:space="preserve"> </w:t>
      </w:r>
      <w:r w:rsidRPr="00E106D2">
        <w:rPr>
          <w:color w:val="000000" w:themeColor="text1"/>
        </w:rPr>
        <w:t>досрочного</w:t>
      </w:r>
      <w:r w:rsidRPr="00E106D2">
        <w:rPr>
          <w:color w:val="000000" w:themeColor="text1"/>
          <w:spacing w:val="-9"/>
        </w:rPr>
        <w:t xml:space="preserve"> </w:t>
      </w:r>
      <w:r w:rsidRPr="00E106D2">
        <w:rPr>
          <w:color w:val="000000" w:themeColor="text1"/>
        </w:rPr>
        <w:t>возврата</w:t>
      </w:r>
      <w:r w:rsidRPr="00E106D2">
        <w:rPr>
          <w:color w:val="000000" w:themeColor="text1"/>
          <w:spacing w:val="-9"/>
        </w:rPr>
        <w:t xml:space="preserve"> </w:t>
      </w:r>
      <w:r w:rsidRPr="00E106D2">
        <w:rPr>
          <w:color w:val="000000" w:themeColor="text1"/>
        </w:rPr>
        <w:t>Микрозайма либо посредством телефонной коммуникации по номеру телефона Кредитора, не менее чем</w:t>
      </w:r>
      <w:r w:rsidRPr="00E106D2">
        <w:rPr>
          <w:color w:val="000000" w:themeColor="text1"/>
          <w:spacing w:val="-2"/>
        </w:rPr>
        <w:t xml:space="preserve"> </w:t>
      </w:r>
      <w:r w:rsidRPr="00E106D2">
        <w:rPr>
          <w:color w:val="000000" w:themeColor="text1"/>
        </w:rPr>
        <w:t>за</w:t>
      </w:r>
      <w:r w:rsidRPr="00E106D2">
        <w:rPr>
          <w:color w:val="000000" w:themeColor="text1"/>
          <w:spacing w:val="-4"/>
        </w:rPr>
        <w:t xml:space="preserve"> </w:t>
      </w:r>
      <w:r w:rsidRPr="00E106D2">
        <w:rPr>
          <w:color w:val="000000" w:themeColor="text1"/>
        </w:rPr>
        <w:t>5</w:t>
      </w:r>
      <w:r w:rsidRPr="00E106D2">
        <w:rPr>
          <w:color w:val="000000" w:themeColor="text1"/>
          <w:spacing w:val="-5"/>
        </w:rPr>
        <w:t xml:space="preserve"> </w:t>
      </w:r>
      <w:r w:rsidRPr="00E106D2">
        <w:rPr>
          <w:color w:val="000000" w:themeColor="text1"/>
        </w:rPr>
        <w:t>(пять)</w:t>
      </w:r>
      <w:r w:rsidRPr="00E106D2">
        <w:rPr>
          <w:color w:val="000000" w:themeColor="text1"/>
          <w:spacing w:val="-4"/>
        </w:rPr>
        <w:t xml:space="preserve"> </w:t>
      </w:r>
      <w:r w:rsidRPr="00E106D2">
        <w:rPr>
          <w:color w:val="000000" w:themeColor="text1"/>
        </w:rPr>
        <w:t>рабочих</w:t>
      </w:r>
      <w:r w:rsidRPr="00E106D2">
        <w:rPr>
          <w:color w:val="000000" w:themeColor="text1"/>
          <w:spacing w:val="-5"/>
        </w:rPr>
        <w:t xml:space="preserve"> </w:t>
      </w:r>
      <w:r w:rsidRPr="00E106D2">
        <w:rPr>
          <w:color w:val="000000" w:themeColor="text1"/>
        </w:rPr>
        <w:t>дней</w:t>
      </w:r>
      <w:r w:rsidRPr="00E106D2">
        <w:rPr>
          <w:color w:val="000000" w:themeColor="text1"/>
          <w:spacing w:val="-3"/>
        </w:rPr>
        <w:t xml:space="preserve"> </w:t>
      </w:r>
      <w:r w:rsidRPr="00E106D2">
        <w:rPr>
          <w:color w:val="000000" w:themeColor="text1"/>
        </w:rPr>
        <w:t>до</w:t>
      </w:r>
      <w:r w:rsidRPr="00E106D2">
        <w:rPr>
          <w:color w:val="000000" w:themeColor="text1"/>
          <w:spacing w:val="-4"/>
        </w:rPr>
        <w:t xml:space="preserve"> </w:t>
      </w:r>
      <w:r w:rsidRPr="00E106D2">
        <w:rPr>
          <w:color w:val="000000" w:themeColor="text1"/>
        </w:rPr>
        <w:t>дня</w:t>
      </w:r>
      <w:r w:rsidRPr="00E106D2">
        <w:rPr>
          <w:color w:val="000000" w:themeColor="text1"/>
          <w:spacing w:val="-3"/>
        </w:rPr>
        <w:t xml:space="preserve"> </w:t>
      </w:r>
      <w:r w:rsidRPr="00E106D2">
        <w:rPr>
          <w:color w:val="000000" w:themeColor="text1"/>
        </w:rPr>
        <w:t>планируемого</w:t>
      </w:r>
      <w:r w:rsidRPr="00E106D2">
        <w:rPr>
          <w:color w:val="000000" w:themeColor="text1"/>
          <w:spacing w:val="-7"/>
        </w:rPr>
        <w:t xml:space="preserve"> </w:t>
      </w:r>
      <w:r w:rsidRPr="00E106D2">
        <w:rPr>
          <w:color w:val="000000" w:themeColor="text1"/>
        </w:rPr>
        <w:t>частичного</w:t>
      </w:r>
      <w:r w:rsidRPr="00E106D2">
        <w:rPr>
          <w:color w:val="000000" w:themeColor="text1"/>
          <w:spacing w:val="-4"/>
        </w:rPr>
        <w:t xml:space="preserve"> </w:t>
      </w:r>
      <w:r w:rsidRPr="00E106D2">
        <w:rPr>
          <w:color w:val="000000" w:themeColor="text1"/>
        </w:rPr>
        <w:t>досрочного</w:t>
      </w:r>
      <w:r w:rsidRPr="00E106D2">
        <w:rPr>
          <w:color w:val="000000" w:themeColor="text1"/>
          <w:spacing w:val="-2"/>
        </w:rPr>
        <w:t xml:space="preserve"> </w:t>
      </w:r>
      <w:r w:rsidRPr="00E106D2">
        <w:rPr>
          <w:color w:val="000000" w:themeColor="text1"/>
        </w:rPr>
        <w:t>возврата</w:t>
      </w:r>
      <w:r w:rsidRPr="00E106D2">
        <w:rPr>
          <w:color w:val="000000" w:themeColor="text1"/>
          <w:spacing w:val="-2"/>
        </w:rPr>
        <w:t xml:space="preserve"> </w:t>
      </w:r>
      <w:r w:rsidRPr="00E106D2">
        <w:rPr>
          <w:color w:val="000000" w:themeColor="text1"/>
        </w:rPr>
        <w:t>Микрозайма.</w:t>
      </w:r>
      <w:r w:rsidRPr="00E106D2">
        <w:rPr>
          <w:color w:val="000000" w:themeColor="text1"/>
          <w:spacing w:val="-2"/>
        </w:rPr>
        <w:t xml:space="preserve"> </w:t>
      </w:r>
      <w:r w:rsidRPr="00E106D2">
        <w:rPr>
          <w:color w:val="000000" w:themeColor="text1"/>
        </w:rPr>
        <w:t>В</w:t>
      </w:r>
      <w:r w:rsidRPr="00E106D2">
        <w:rPr>
          <w:color w:val="000000" w:themeColor="text1"/>
          <w:spacing w:val="-6"/>
        </w:rPr>
        <w:t xml:space="preserve"> </w:t>
      </w:r>
      <w:r w:rsidRPr="00E106D2">
        <w:rPr>
          <w:color w:val="000000" w:themeColor="text1"/>
        </w:rPr>
        <w:t>случае уведомления Заемщиком Кредитора о частичном досрочном возврате посредством телефонной коммуникации Кредитор учитывает сумму, внесенную ему в счет частичного досрочного возврата Микрозайма, в течение 5 рабочих дней с даты такого уведомления.</w:t>
      </w:r>
    </w:p>
    <w:p w14:paraId="4A44F33D" w14:textId="77777777" w:rsidR="003D57E4" w:rsidRPr="00E106D2" w:rsidRDefault="00000000">
      <w:pPr>
        <w:pStyle w:val="a4"/>
        <w:numPr>
          <w:ilvl w:val="2"/>
          <w:numId w:val="44"/>
        </w:numPr>
        <w:tabs>
          <w:tab w:val="left" w:pos="1435"/>
        </w:tabs>
        <w:spacing w:line="276" w:lineRule="auto"/>
        <w:ind w:left="268" w:right="202" w:firstLine="581"/>
        <w:jc w:val="left"/>
        <w:rPr>
          <w:color w:val="000000" w:themeColor="text1"/>
        </w:rPr>
      </w:pPr>
      <w:r w:rsidRPr="00E106D2">
        <w:rPr>
          <w:color w:val="000000" w:themeColor="text1"/>
        </w:rPr>
        <w:t>Кредитор</w:t>
      </w:r>
      <w:r w:rsidRPr="00E106D2">
        <w:rPr>
          <w:color w:val="000000" w:themeColor="text1"/>
          <w:spacing w:val="34"/>
        </w:rPr>
        <w:t xml:space="preserve"> </w:t>
      </w:r>
      <w:r w:rsidRPr="00E106D2">
        <w:rPr>
          <w:color w:val="000000" w:themeColor="text1"/>
        </w:rPr>
        <w:t>в</w:t>
      </w:r>
      <w:r w:rsidRPr="00E106D2">
        <w:rPr>
          <w:color w:val="000000" w:themeColor="text1"/>
          <w:spacing w:val="33"/>
        </w:rPr>
        <w:t xml:space="preserve"> </w:t>
      </w:r>
      <w:r w:rsidRPr="00E106D2">
        <w:rPr>
          <w:color w:val="000000" w:themeColor="text1"/>
        </w:rPr>
        <w:t>течение</w:t>
      </w:r>
      <w:r w:rsidRPr="00E106D2">
        <w:rPr>
          <w:color w:val="000000" w:themeColor="text1"/>
          <w:spacing w:val="35"/>
        </w:rPr>
        <w:t xml:space="preserve"> </w:t>
      </w:r>
      <w:r w:rsidRPr="00E106D2">
        <w:rPr>
          <w:color w:val="000000" w:themeColor="text1"/>
        </w:rPr>
        <w:t>5</w:t>
      </w:r>
      <w:r w:rsidRPr="00E106D2">
        <w:rPr>
          <w:color w:val="000000" w:themeColor="text1"/>
          <w:spacing w:val="34"/>
        </w:rPr>
        <w:t xml:space="preserve"> </w:t>
      </w:r>
      <w:r w:rsidRPr="00E106D2">
        <w:rPr>
          <w:color w:val="000000" w:themeColor="text1"/>
        </w:rPr>
        <w:t>(пяти)</w:t>
      </w:r>
      <w:r w:rsidRPr="00E106D2">
        <w:rPr>
          <w:color w:val="000000" w:themeColor="text1"/>
          <w:spacing w:val="35"/>
        </w:rPr>
        <w:t xml:space="preserve"> </w:t>
      </w:r>
      <w:r w:rsidRPr="00E106D2">
        <w:rPr>
          <w:color w:val="000000" w:themeColor="text1"/>
        </w:rPr>
        <w:t>календарных</w:t>
      </w:r>
      <w:r w:rsidRPr="00E106D2">
        <w:rPr>
          <w:color w:val="000000" w:themeColor="text1"/>
          <w:spacing w:val="32"/>
        </w:rPr>
        <w:t xml:space="preserve"> </w:t>
      </w:r>
      <w:r w:rsidRPr="00E106D2">
        <w:rPr>
          <w:color w:val="000000" w:themeColor="text1"/>
        </w:rPr>
        <w:t>дней</w:t>
      </w:r>
      <w:r w:rsidRPr="00E106D2">
        <w:rPr>
          <w:color w:val="000000" w:themeColor="text1"/>
          <w:spacing w:val="34"/>
        </w:rPr>
        <w:t xml:space="preserve"> </w:t>
      </w:r>
      <w:r w:rsidRPr="00E106D2">
        <w:rPr>
          <w:color w:val="000000" w:themeColor="text1"/>
        </w:rPr>
        <w:t>со</w:t>
      </w:r>
      <w:r w:rsidRPr="00E106D2">
        <w:rPr>
          <w:color w:val="000000" w:themeColor="text1"/>
          <w:spacing w:val="35"/>
        </w:rPr>
        <w:t xml:space="preserve"> </w:t>
      </w:r>
      <w:r w:rsidRPr="00E106D2">
        <w:rPr>
          <w:color w:val="000000" w:themeColor="text1"/>
        </w:rPr>
        <w:t>дня</w:t>
      </w:r>
      <w:r w:rsidRPr="00E106D2">
        <w:rPr>
          <w:color w:val="000000" w:themeColor="text1"/>
          <w:spacing w:val="34"/>
        </w:rPr>
        <w:t xml:space="preserve"> </w:t>
      </w:r>
      <w:r w:rsidRPr="00E106D2">
        <w:rPr>
          <w:color w:val="000000" w:themeColor="text1"/>
        </w:rPr>
        <w:t>получения</w:t>
      </w:r>
      <w:r w:rsidRPr="00E106D2">
        <w:rPr>
          <w:color w:val="000000" w:themeColor="text1"/>
          <w:spacing w:val="34"/>
        </w:rPr>
        <w:t xml:space="preserve"> </w:t>
      </w:r>
      <w:r w:rsidRPr="00E106D2">
        <w:rPr>
          <w:color w:val="000000" w:themeColor="text1"/>
        </w:rPr>
        <w:t>уведомления</w:t>
      </w:r>
      <w:r w:rsidRPr="00E106D2">
        <w:rPr>
          <w:color w:val="000000" w:themeColor="text1"/>
          <w:spacing w:val="34"/>
        </w:rPr>
        <w:t xml:space="preserve"> </w:t>
      </w:r>
      <w:r w:rsidRPr="00E106D2">
        <w:rPr>
          <w:color w:val="000000" w:themeColor="text1"/>
        </w:rPr>
        <w:t>Заемщика, исходя</w:t>
      </w:r>
      <w:r w:rsidRPr="00E106D2">
        <w:rPr>
          <w:color w:val="000000" w:themeColor="text1"/>
          <w:spacing w:val="40"/>
        </w:rPr>
        <w:t xml:space="preserve"> </w:t>
      </w:r>
      <w:r w:rsidRPr="00E106D2">
        <w:rPr>
          <w:color w:val="000000" w:themeColor="text1"/>
        </w:rPr>
        <w:t>из</w:t>
      </w:r>
      <w:r w:rsidRPr="00E106D2">
        <w:rPr>
          <w:color w:val="000000" w:themeColor="text1"/>
          <w:spacing w:val="40"/>
        </w:rPr>
        <w:t xml:space="preserve"> </w:t>
      </w:r>
      <w:r w:rsidRPr="00E106D2">
        <w:rPr>
          <w:color w:val="000000" w:themeColor="text1"/>
        </w:rPr>
        <w:t>досрочно</w:t>
      </w:r>
      <w:r w:rsidRPr="00E106D2">
        <w:rPr>
          <w:color w:val="000000" w:themeColor="text1"/>
          <w:spacing w:val="40"/>
        </w:rPr>
        <w:t xml:space="preserve"> </w:t>
      </w:r>
      <w:r w:rsidRPr="00E106D2">
        <w:rPr>
          <w:color w:val="000000" w:themeColor="text1"/>
        </w:rPr>
        <w:t>возвращаемой</w:t>
      </w:r>
      <w:r w:rsidRPr="00E106D2">
        <w:rPr>
          <w:color w:val="000000" w:themeColor="text1"/>
          <w:spacing w:val="40"/>
        </w:rPr>
        <w:t xml:space="preserve"> </w:t>
      </w:r>
      <w:r w:rsidRPr="00E106D2">
        <w:rPr>
          <w:color w:val="000000" w:themeColor="text1"/>
        </w:rPr>
        <w:t>суммы</w:t>
      </w:r>
      <w:r w:rsidRPr="00E106D2">
        <w:rPr>
          <w:color w:val="000000" w:themeColor="text1"/>
          <w:spacing w:val="40"/>
        </w:rPr>
        <w:t xml:space="preserve"> </w:t>
      </w:r>
      <w:r w:rsidRPr="00E106D2">
        <w:rPr>
          <w:color w:val="000000" w:themeColor="text1"/>
        </w:rPr>
        <w:t>Микрозайма,</w:t>
      </w:r>
      <w:r w:rsidRPr="00E106D2">
        <w:rPr>
          <w:color w:val="000000" w:themeColor="text1"/>
          <w:spacing w:val="40"/>
        </w:rPr>
        <w:t xml:space="preserve"> </w:t>
      </w:r>
      <w:r w:rsidRPr="00E106D2">
        <w:rPr>
          <w:color w:val="000000" w:themeColor="text1"/>
        </w:rPr>
        <w:t>производит</w:t>
      </w:r>
      <w:r w:rsidRPr="00E106D2">
        <w:rPr>
          <w:color w:val="000000" w:themeColor="text1"/>
          <w:spacing w:val="40"/>
        </w:rPr>
        <w:t xml:space="preserve"> </w:t>
      </w:r>
      <w:r w:rsidRPr="00E106D2">
        <w:rPr>
          <w:color w:val="000000" w:themeColor="text1"/>
        </w:rPr>
        <w:t>расчет</w:t>
      </w:r>
      <w:r w:rsidRPr="00E106D2">
        <w:rPr>
          <w:color w:val="000000" w:themeColor="text1"/>
          <w:spacing w:val="40"/>
        </w:rPr>
        <w:t xml:space="preserve"> </w:t>
      </w:r>
      <w:r w:rsidRPr="00E106D2">
        <w:rPr>
          <w:color w:val="000000" w:themeColor="text1"/>
        </w:rPr>
        <w:t>суммы</w:t>
      </w:r>
      <w:r w:rsidRPr="00E106D2">
        <w:rPr>
          <w:color w:val="000000" w:themeColor="text1"/>
          <w:spacing w:val="40"/>
        </w:rPr>
        <w:t xml:space="preserve"> </w:t>
      </w:r>
      <w:r w:rsidRPr="00E106D2">
        <w:rPr>
          <w:color w:val="000000" w:themeColor="text1"/>
        </w:rPr>
        <w:t>основного</w:t>
      </w:r>
      <w:r w:rsidRPr="00E106D2">
        <w:rPr>
          <w:color w:val="000000" w:themeColor="text1"/>
          <w:spacing w:val="40"/>
        </w:rPr>
        <w:t xml:space="preserve"> </w:t>
      </w:r>
      <w:r w:rsidRPr="00E106D2">
        <w:rPr>
          <w:color w:val="000000" w:themeColor="text1"/>
        </w:rPr>
        <w:t>долга</w:t>
      </w:r>
      <w:r w:rsidRPr="00E106D2">
        <w:rPr>
          <w:color w:val="000000" w:themeColor="text1"/>
          <w:spacing w:val="40"/>
        </w:rPr>
        <w:t xml:space="preserve"> </w:t>
      </w:r>
      <w:r w:rsidRPr="00E106D2">
        <w:rPr>
          <w:color w:val="000000" w:themeColor="text1"/>
        </w:rPr>
        <w:t>и процентов</w:t>
      </w:r>
      <w:r w:rsidRPr="00E106D2">
        <w:rPr>
          <w:color w:val="000000" w:themeColor="text1"/>
          <w:spacing w:val="40"/>
        </w:rPr>
        <w:t xml:space="preserve"> </w:t>
      </w:r>
      <w:r w:rsidRPr="00E106D2">
        <w:rPr>
          <w:color w:val="000000" w:themeColor="text1"/>
        </w:rPr>
        <w:t>за</w:t>
      </w:r>
      <w:r w:rsidRPr="00E106D2">
        <w:rPr>
          <w:color w:val="000000" w:themeColor="text1"/>
          <w:spacing w:val="40"/>
        </w:rPr>
        <w:t xml:space="preserve"> </w:t>
      </w:r>
      <w:r w:rsidRPr="00E106D2">
        <w:rPr>
          <w:color w:val="000000" w:themeColor="text1"/>
        </w:rPr>
        <w:t>фактический</w:t>
      </w:r>
      <w:r w:rsidRPr="00E106D2">
        <w:rPr>
          <w:color w:val="000000" w:themeColor="text1"/>
          <w:spacing w:val="40"/>
        </w:rPr>
        <w:t xml:space="preserve"> </w:t>
      </w:r>
      <w:r w:rsidRPr="00E106D2">
        <w:rPr>
          <w:color w:val="000000" w:themeColor="text1"/>
        </w:rPr>
        <w:t>срок</w:t>
      </w:r>
      <w:r w:rsidRPr="00E106D2">
        <w:rPr>
          <w:color w:val="000000" w:themeColor="text1"/>
          <w:spacing w:val="40"/>
        </w:rPr>
        <w:t xml:space="preserve"> </w:t>
      </w:r>
      <w:r w:rsidRPr="00E106D2">
        <w:rPr>
          <w:color w:val="000000" w:themeColor="text1"/>
        </w:rPr>
        <w:t>пользования</w:t>
      </w:r>
      <w:r w:rsidRPr="00E106D2">
        <w:rPr>
          <w:color w:val="000000" w:themeColor="text1"/>
          <w:spacing w:val="40"/>
        </w:rPr>
        <w:t xml:space="preserve"> </w:t>
      </w:r>
      <w:r w:rsidRPr="00E106D2">
        <w:rPr>
          <w:color w:val="000000" w:themeColor="text1"/>
        </w:rPr>
        <w:t>Микрозаймом,</w:t>
      </w:r>
      <w:r w:rsidRPr="00E106D2">
        <w:rPr>
          <w:color w:val="000000" w:themeColor="text1"/>
          <w:spacing w:val="40"/>
        </w:rPr>
        <w:t xml:space="preserve"> </w:t>
      </w:r>
      <w:r w:rsidRPr="00E106D2">
        <w:rPr>
          <w:color w:val="000000" w:themeColor="text1"/>
        </w:rPr>
        <w:t>подлежащих</w:t>
      </w:r>
      <w:r w:rsidRPr="00E106D2">
        <w:rPr>
          <w:color w:val="000000" w:themeColor="text1"/>
          <w:spacing w:val="40"/>
        </w:rPr>
        <w:t xml:space="preserve"> </w:t>
      </w:r>
      <w:r w:rsidRPr="00E106D2">
        <w:rPr>
          <w:color w:val="000000" w:themeColor="text1"/>
        </w:rPr>
        <w:t>уплате</w:t>
      </w:r>
      <w:r w:rsidRPr="00E106D2">
        <w:rPr>
          <w:color w:val="000000" w:themeColor="text1"/>
          <w:spacing w:val="40"/>
        </w:rPr>
        <w:t xml:space="preserve"> </w:t>
      </w:r>
      <w:r w:rsidRPr="00E106D2">
        <w:rPr>
          <w:color w:val="000000" w:themeColor="text1"/>
        </w:rPr>
        <w:t>Заемщиком</w:t>
      </w:r>
      <w:r w:rsidRPr="00E106D2">
        <w:rPr>
          <w:color w:val="000000" w:themeColor="text1"/>
          <w:spacing w:val="40"/>
        </w:rPr>
        <w:t xml:space="preserve"> </w:t>
      </w:r>
      <w:r w:rsidRPr="00E106D2">
        <w:rPr>
          <w:color w:val="000000" w:themeColor="text1"/>
        </w:rPr>
        <w:t>на</w:t>
      </w:r>
      <w:r w:rsidRPr="00E106D2">
        <w:rPr>
          <w:color w:val="000000" w:themeColor="text1"/>
          <w:spacing w:val="40"/>
        </w:rPr>
        <w:t xml:space="preserve"> </w:t>
      </w:r>
      <w:r w:rsidRPr="00E106D2">
        <w:rPr>
          <w:color w:val="000000" w:themeColor="text1"/>
        </w:rPr>
        <w:t>день уведомления</w:t>
      </w:r>
      <w:r w:rsidRPr="00E106D2">
        <w:rPr>
          <w:color w:val="000000" w:themeColor="text1"/>
          <w:spacing w:val="80"/>
        </w:rPr>
        <w:t xml:space="preserve"> </w:t>
      </w:r>
      <w:r w:rsidRPr="00E106D2">
        <w:rPr>
          <w:color w:val="000000" w:themeColor="text1"/>
        </w:rPr>
        <w:t>Кредитора</w:t>
      </w:r>
      <w:r w:rsidRPr="00E106D2">
        <w:rPr>
          <w:color w:val="000000" w:themeColor="text1"/>
          <w:spacing w:val="80"/>
        </w:rPr>
        <w:t xml:space="preserve"> </w:t>
      </w:r>
      <w:r w:rsidRPr="00E106D2">
        <w:rPr>
          <w:color w:val="000000" w:themeColor="text1"/>
        </w:rPr>
        <w:t>о</w:t>
      </w:r>
      <w:r w:rsidRPr="00E106D2">
        <w:rPr>
          <w:color w:val="000000" w:themeColor="text1"/>
          <w:spacing w:val="80"/>
        </w:rPr>
        <w:t xml:space="preserve"> </w:t>
      </w:r>
      <w:r w:rsidRPr="00E106D2">
        <w:rPr>
          <w:color w:val="000000" w:themeColor="text1"/>
        </w:rPr>
        <w:t>таком</w:t>
      </w:r>
      <w:r w:rsidRPr="00E106D2">
        <w:rPr>
          <w:color w:val="000000" w:themeColor="text1"/>
          <w:spacing w:val="80"/>
        </w:rPr>
        <w:t xml:space="preserve"> </w:t>
      </w:r>
      <w:r w:rsidRPr="00E106D2">
        <w:rPr>
          <w:color w:val="000000" w:themeColor="text1"/>
        </w:rPr>
        <w:t>досрочном</w:t>
      </w:r>
      <w:r w:rsidRPr="00E106D2">
        <w:rPr>
          <w:color w:val="000000" w:themeColor="text1"/>
          <w:spacing w:val="80"/>
        </w:rPr>
        <w:t xml:space="preserve"> </w:t>
      </w:r>
      <w:r w:rsidRPr="00E106D2">
        <w:rPr>
          <w:color w:val="000000" w:themeColor="text1"/>
        </w:rPr>
        <w:t>возврате,</w:t>
      </w:r>
      <w:r w:rsidRPr="00E106D2">
        <w:rPr>
          <w:color w:val="000000" w:themeColor="text1"/>
          <w:spacing w:val="80"/>
        </w:rPr>
        <w:t xml:space="preserve"> </w:t>
      </w:r>
      <w:r w:rsidRPr="00E106D2">
        <w:rPr>
          <w:color w:val="000000" w:themeColor="text1"/>
        </w:rPr>
        <w:t>и</w:t>
      </w:r>
      <w:r w:rsidRPr="00E106D2">
        <w:rPr>
          <w:color w:val="000000" w:themeColor="text1"/>
          <w:spacing w:val="80"/>
        </w:rPr>
        <w:t xml:space="preserve"> </w:t>
      </w:r>
      <w:r w:rsidRPr="00E106D2">
        <w:rPr>
          <w:color w:val="000000" w:themeColor="text1"/>
        </w:rPr>
        <w:t>производит</w:t>
      </w:r>
      <w:r w:rsidRPr="00E106D2">
        <w:rPr>
          <w:color w:val="000000" w:themeColor="text1"/>
          <w:spacing w:val="80"/>
        </w:rPr>
        <w:t xml:space="preserve"> </w:t>
      </w:r>
      <w:r w:rsidRPr="00E106D2">
        <w:rPr>
          <w:color w:val="000000" w:themeColor="text1"/>
        </w:rPr>
        <w:t>расчет</w:t>
      </w:r>
      <w:r w:rsidRPr="00E106D2">
        <w:rPr>
          <w:color w:val="000000" w:themeColor="text1"/>
          <w:spacing w:val="80"/>
        </w:rPr>
        <w:t xml:space="preserve"> </w:t>
      </w:r>
      <w:r w:rsidRPr="00E106D2">
        <w:rPr>
          <w:color w:val="000000" w:themeColor="text1"/>
        </w:rPr>
        <w:t>размера</w:t>
      </w:r>
      <w:r w:rsidRPr="00E106D2">
        <w:rPr>
          <w:color w:val="000000" w:themeColor="text1"/>
          <w:spacing w:val="80"/>
        </w:rPr>
        <w:t xml:space="preserve"> </w:t>
      </w:r>
      <w:r w:rsidRPr="00E106D2">
        <w:rPr>
          <w:color w:val="000000" w:themeColor="text1"/>
        </w:rPr>
        <w:t>платежа</w:t>
      </w:r>
      <w:r w:rsidRPr="00E106D2">
        <w:rPr>
          <w:color w:val="000000" w:themeColor="text1"/>
          <w:spacing w:val="80"/>
        </w:rPr>
        <w:t xml:space="preserve"> </w:t>
      </w:r>
      <w:r w:rsidRPr="00E106D2">
        <w:rPr>
          <w:color w:val="000000" w:themeColor="text1"/>
        </w:rPr>
        <w:t>для окончательного</w:t>
      </w:r>
      <w:r w:rsidRPr="00E106D2">
        <w:rPr>
          <w:color w:val="000000" w:themeColor="text1"/>
          <w:spacing w:val="40"/>
        </w:rPr>
        <w:t xml:space="preserve"> </w:t>
      </w:r>
      <w:r w:rsidRPr="00E106D2">
        <w:rPr>
          <w:color w:val="000000" w:themeColor="text1"/>
        </w:rPr>
        <w:t>возврата</w:t>
      </w:r>
      <w:r w:rsidRPr="00E106D2">
        <w:rPr>
          <w:color w:val="000000" w:themeColor="text1"/>
          <w:spacing w:val="40"/>
        </w:rPr>
        <w:t xml:space="preserve"> </w:t>
      </w:r>
      <w:r w:rsidRPr="00E106D2">
        <w:rPr>
          <w:color w:val="000000" w:themeColor="text1"/>
        </w:rPr>
        <w:t>Микрозайма</w:t>
      </w:r>
      <w:r w:rsidRPr="00E106D2">
        <w:rPr>
          <w:color w:val="000000" w:themeColor="text1"/>
          <w:spacing w:val="40"/>
        </w:rPr>
        <w:t xml:space="preserve"> </w:t>
      </w:r>
      <w:r w:rsidRPr="00E106D2">
        <w:rPr>
          <w:color w:val="000000" w:themeColor="text1"/>
        </w:rPr>
        <w:t>/</w:t>
      </w:r>
      <w:r w:rsidRPr="00E106D2">
        <w:rPr>
          <w:color w:val="000000" w:themeColor="text1"/>
          <w:spacing w:val="40"/>
        </w:rPr>
        <w:t xml:space="preserve"> </w:t>
      </w:r>
      <w:r w:rsidRPr="00E106D2">
        <w:rPr>
          <w:color w:val="000000" w:themeColor="text1"/>
        </w:rPr>
        <w:t>перерасчет</w:t>
      </w:r>
      <w:r w:rsidRPr="00E106D2">
        <w:rPr>
          <w:color w:val="000000" w:themeColor="text1"/>
          <w:spacing w:val="40"/>
        </w:rPr>
        <w:t xml:space="preserve"> </w:t>
      </w:r>
      <w:r w:rsidRPr="00E106D2">
        <w:rPr>
          <w:color w:val="000000" w:themeColor="text1"/>
        </w:rPr>
        <w:t>Графика</w:t>
      </w:r>
      <w:r w:rsidRPr="00E106D2">
        <w:rPr>
          <w:color w:val="000000" w:themeColor="text1"/>
          <w:spacing w:val="40"/>
        </w:rPr>
        <w:t xml:space="preserve"> </w:t>
      </w:r>
      <w:r w:rsidRPr="00E106D2">
        <w:rPr>
          <w:color w:val="000000" w:themeColor="text1"/>
        </w:rPr>
        <w:t>платежей,</w:t>
      </w:r>
      <w:r w:rsidRPr="00E106D2">
        <w:rPr>
          <w:color w:val="000000" w:themeColor="text1"/>
          <w:spacing w:val="40"/>
        </w:rPr>
        <w:t xml:space="preserve"> </w:t>
      </w:r>
      <w:r w:rsidRPr="00E106D2">
        <w:rPr>
          <w:color w:val="000000" w:themeColor="text1"/>
        </w:rPr>
        <w:t>исходя</w:t>
      </w:r>
      <w:r w:rsidRPr="00E106D2">
        <w:rPr>
          <w:color w:val="000000" w:themeColor="text1"/>
          <w:spacing w:val="40"/>
        </w:rPr>
        <w:t xml:space="preserve"> </w:t>
      </w:r>
      <w:r w:rsidRPr="00E106D2">
        <w:rPr>
          <w:color w:val="000000" w:themeColor="text1"/>
        </w:rPr>
        <w:t>из</w:t>
      </w:r>
      <w:r w:rsidRPr="00E106D2">
        <w:rPr>
          <w:color w:val="000000" w:themeColor="text1"/>
          <w:spacing w:val="40"/>
        </w:rPr>
        <w:t xml:space="preserve"> </w:t>
      </w:r>
      <w:r w:rsidRPr="00E106D2">
        <w:rPr>
          <w:color w:val="000000" w:themeColor="text1"/>
        </w:rPr>
        <w:t>суммы</w:t>
      </w:r>
      <w:r w:rsidRPr="00E106D2">
        <w:rPr>
          <w:color w:val="000000" w:themeColor="text1"/>
          <w:spacing w:val="40"/>
        </w:rPr>
        <w:t xml:space="preserve"> </w:t>
      </w:r>
      <w:r w:rsidRPr="00E106D2">
        <w:rPr>
          <w:color w:val="000000" w:themeColor="text1"/>
        </w:rPr>
        <w:t>оставшейся непогашенной</w:t>
      </w:r>
      <w:r w:rsidRPr="00E106D2">
        <w:rPr>
          <w:color w:val="000000" w:themeColor="text1"/>
          <w:spacing w:val="31"/>
        </w:rPr>
        <w:t xml:space="preserve"> </w:t>
      </w:r>
      <w:r w:rsidRPr="00E106D2">
        <w:rPr>
          <w:color w:val="000000" w:themeColor="text1"/>
        </w:rPr>
        <w:t>части</w:t>
      </w:r>
      <w:r w:rsidRPr="00E106D2">
        <w:rPr>
          <w:color w:val="000000" w:themeColor="text1"/>
          <w:spacing w:val="30"/>
        </w:rPr>
        <w:t xml:space="preserve"> </w:t>
      </w:r>
      <w:r w:rsidRPr="00E106D2">
        <w:rPr>
          <w:color w:val="000000" w:themeColor="text1"/>
        </w:rPr>
        <w:t>Микрозайма.</w:t>
      </w:r>
      <w:r w:rsidRPr="00E106D2">
        <w:rPr>
          <w:color w:val="000000" w:themeColor="text1"/>
          <w:spacing w:val="31"/>
        </w:rPr>
        <w:t xml:space="preserve"> </w:t>
      </w:r>
      <w:r w:rsidRPr="00E106D2">
        <w:rPr>
          <w:color w:val="000000" w:themeColor="text1"/>
        </w:rPr>
        <w:t>Кредитор</w:t>
      </w:r>
      <w:r w:rsidRPr="00E106D2">
        <w:rPr>
          <w:color w:val="000000" w:themeColor="text1"/>
          <w:spacing w:val="33"/>
        </w:rPr>
        <w:t xml:space="preserve"> </w:t>
      </w:r>
      <w:r w:rsidRPr="00E106D2">
        <w:rPr>
          <w:color w:val="000000" w:themeColor="text1"/>
        </w:rPr>
        <w:t>предоставляет</w:t>
      </w:r>
      <w:r w:rsidRPr="00E106D2">
        <w:rPr>
          <w:color w:val="000000" w:themeColor="text1"/>
          <w:spacing w:val="30"/>
        </w:rPr>
        <w:t xml:space="preserve"> </w:t>
      </w:r>
      <w:r w:rsidRPr="00E106D2">
        <w:rPr>
          <w:color w:val="000000" w:themeColor="text1"/>
        </w:rPr>
        <w:t>информацию</w:t>
      </w:r>
      <w:r w:rsidRPr="00E106D2">
        <w:rPr>
          <w:color w:val="000000" w:themeColor="text1"/>
          <w:spacing w:val="31"/>
        </w:rPr>
        <w:t xml:space="preserve"> </w:t>
      </w:r>
      <w:r w:rsidRPr="00E106D2">
        <w:rPr>
          <w:color w:val="000000" w:themeColor="text1"/>
        </w:rPr>
        <w:t>о</w:t>
      </w:r>
      <w:r w:rsidRPr="00E106D2">
        <w:rPr>
          <w:color w:val="000000" w:themeColor="text1"/>
          <w:spacing w:val="29"/>
        </w:rPr>
        <w:t xml:space="preserve"> </w:t>
      </w:r>
      <w:r w:rsidRPr="00E106D2">
        <w:rPr>
          <w:color w:val="000000" w:themeColor="text1"/>
        </w:rPr>
        <w:t>новом</w:t>
      </w:r>
      <w:r w:rsidRPr="00E106D2">
        <w:rPr>
          <w:color w:val="000000" w:themeColor="text1"/>
          <w:spacing w:val="31"/>
        </w:rPr>
        <w:t xml:space="preserve"> </w:t>
      </w:r>
      <w:r w:rsidRPr="00E106D2">
        <w:rPr>
          <w:color w:val="000000" w:themeColor="text1"/>
        </w:rPr>
        <w:t>размере</w:t>
      </w:r>
      <w:r w:rsidRPr="00E106D2">
        <w:rPr>
          <w:color w:val="000000" w:themeColor="text1"/>
          <w:spacing w:val="32"/>
        </w:rPr>
        <w:t xml:space="preserve"> </w:t>
      </w:r>
      <w:r w:rsidRPr="00E106D2">
        <w:rPr>
          <w:color w:val="000000" w:themeColor="text1"/>
        </w:rPr>
        <w:t>платежа</w:t>
      </w:r>
      <w:r w:rsidRPr="00E106D2">
        <w:rPr>
          <w:color w:val="000000" w:themeColor="text1"/>
          <w:spacing w:val="29"/>
        </w:rPr>
        <w:t xml:space="preserve"> </w:t>
      </w:r>
      <w:r w:rsidRPr="00E106D2">
        <w:rPr>
          <w:color w:val="000000" w:themeColor="text1"/>
        </w:rPr>
        <w:t>для окончательного</w:t>
      </w:r>
      <w:r w:rsidRPr="00E106D2">
        <w:rPr>
          <w:color w:val="000000" w:themeColor="text1"/>
          <w:spacing w:val="-12"/>
        </w:rPr>
        <w:t xml:space="preserve"> </w:t>
      </w:r>
      <w:r w:rsidRPr="00E106D2">
        <w:rPr>
          <w:color w:val="000000" w:themeColor="text1"/>
        </w:rPr>
        <w:t>возврата</w:t>
      </w:r>
      <w:r w:rsidRPr="00E106D2">
        <w:rPr>
          <w:color w:val="000000" w:themeColor="text1"/>
          <w:spacing w:val="-14"/>
        </w:rPr>
        <w:t xml:space="preserve"> </w:t>
      </w:r>
      <w:r w:rsidRPr="00E106D2">
        <w:rPr>
          <w:color w:val="000000" w:themeColor="text1"/>
        </w:rPr>
        <w:t>Микрозайма</w:t>
      </w:r>
      <w:r w:rsidRPr="00E106D2">
        <w:rPr>
          <w:color w:val="000000" w:themeColor="text1"/>
          <w:spacing w:val="-12"/>
        </w:rPr>
        <w:t xml:space="preserve"> </w:t>
      </w:r>
      <w:r w:rsidRPr="00E106D2">
        <w:rPr>
          <w:color w:val="000000" w:themeColor="text1"/>
        </w:rPr>
        <w:t>/</w:t>
      </w:r>
      <w:r w:rsidRPr="00E106D2">
        <w:rPr>
          <w:color w:val="000000" w:themeColor="text1"/>
          <w:spacing w:val="-11"/>
        </w:rPr>
        <w:t xml:space="preserve"> </w:t>
      </w:r>
      <w:r w:rsidRPr="00E106D2">
        <w:rPr>
          <w:color w:val="000000" w:themeColor="text1"/>
        </w:rPr>
        <w:t>новый</w:t>
      </w:r>
      <w:r w:rsidRPr="00E106D2">
        <w:rPr>
          <w:color w:val="000000" w:themeColor="text1"/>
          <w:spacing w:val="-12"/>
        </w:rPr>
        <w:t xml:space="preserve"> </w:t>
      </w:r>
      <w:r w:rsidRPr="00E106D2">
        <w:rPr>
          <w:color w:val="000000" w:themeColor="text1"/>
        </w:rPr>
        <w:t>График</w:t>
      </w:r>
      <w:r w:rsidRPr="00E106D2">
        <w:rPr>
          <w:color w:val="000000" w:themeColor="text1"/>
          <w:spacing w:val="-12"/>
        </w:rPr>
        <w:t xml:space="preserve"> </w:t>
      </w:r>
      <w:r w:rsidRPr="00E106D2">
        <w:rPr>
          <w:color w:val="000000" w:themeColor="text1"/>
        </w:rPr>
        <w:t>платежей</w:t>
      </w:r>
      <w:r w:rsidRPr="00E106D2">
        <w:rPr>
          <w:color w:val="000000" w:themeColor="text1"/>
          <w:spacing w:val="-12"/>
        </w:rPr>
        <w:t xml:space="preserve"> </w:t>
      </w:r>
      <w:r w:rsidRPr="00E106D2">
        <w:rPr>
          <w:color w:val="000000" w:themeColor="text1"/>
        </w:rPr>
        <w:t>посредством</w:t>
      </w:r>
      <w:r w:rsidRPr="00E106D2">
        <w:rPr>
          <w:color w:val="000000" w:themeColor="text1"/>
          <w:spacing w:val="-12"/>
        </w:rPr>
        <w:t xml:space="preserve"> </w:t>
      </w:r>
      <w:r w:rsidRPr="00E106D2">
        <w:rPr>
          <w:color w:val="000000" w:themeColor="text1"/>
        </w:rPr>
        <w:t>Личного</w:t>
      </w:r>
      <w:r w:rsidRPr="00E106D2">
        <w:rPr>
          <w:color w:val="000000" w:themeColor="text1"/>
          <w:spacing w:val="-12"/>
        </w:rPr>
        <w:t xml:space="preserve"> </w:t>
      </w:r>
      <w:r w:rsidRPr="00E106D2">
        <w:rPr>
          <w:color w:val="000000" w:themeColor="text1"/>
        </w:rPr>
        <w:t>кабинета</w:t>
      </w:r>
      <w:r w:rsidRPr="00E106D2">
        <w:rPr>
          <w:color w:val="000000" w:themeColor="text1"/>
          <w:spacing w:val="-12"/>
        </w:rPr>
        <w:t xml:space="preserve"> </w:t>
      </w:r>
      <w:r w:rsidRPr="00E106D2">
        <w:rPr>
          <w:color w:val="000000" w:themeColor="text1"/>
        </w:rPr>
        <w:t>Заемщика. Проценты</w:t>
      </w:r>
      <w:r w:rsidRPr="00E106D2">
        <w:rPr>
          <w:color w:val="000000" w:themeColor="text1"/>
          <w:spacing w:val="74"/>
        </w:rPr>
        <w:t xml:space="preserve"> </w:t>
      </w:r>
      <w:r w:rsidRPr="00E106D2">
        <w:rPr>
          <w:color w:val="000000" w:themeColor="text1"/>
        </w:rPr>
        <w:t>за</w:t>
      </w:r>
      <w:r w:rsidRPr="00E106D2">
        <w:rPr>
          <w:color w:val="000000" w:themeColor="text1"/>
          <w:spacing w:val="72"/>
        </w:rPr>
        <w:t xml:space="preserve"> </w:t>
      </w:r>
      <w:r w:rsidRPr="00E106D2">
        <w:rPr>
          <w:color w:val="000000" w:themeColor="text1"/>
        </w:rPr>
        <w:t>пользование</w:t>
      </w:r>
      <w:r w:rsidRPr="00E106D2">
        <w:rPr>
          <w:color w:val="000000" w:themeColor="text1"/>
          <w:spacing w:val="74"/>
        </w:rPr>
        <w:t xml:space="preserve"> </w:t>
      </w:r>
      <w:r w:rsidRPr="00E106D2">
        <w:rPr>
          <w:color w:val="000000" w:themeColor="text1"/>
        </w:rPr>
        <w:t>Микрозаймом</w:t>
      </w:r>
      <w:r w:rsidRPr="00E106D2">
        <w:rPr>
          <w:color w:val="000000" w:themeColor="text1"/>
          <w:spacing w:val="71"/>
        </w:rPr>
        <w:t xml:space="preserve"> </w:t>
      </w:r>
      <w:r w:rsidRPr="00E106D2">
        <w:rPr>
          <w:color w:val="000000" w:themeColor="text1"/>
        </w:rPr>
        <w:t>со</w:t>
      </w:r>
      <w:r w:rsidRPr="00E106D2">
        <w:rPr>
          <w:color w:val="000000" w:themeColor="text1"/>
          <w:spacing w:val="72"/>
        </w:rPr>
        <w:t xml:space="preserve"> </w:t>
      </w:r>
      <w:r w:rsidRPr="00E106D2">
        <w:rPr>
          <w:color w:val="000000" w:themeColor="text1"/>
        </w:rPr>
        <w:t>дня,</w:t>
      </w:r>
      <w:r w:rsidRPr="00E106D2">
        <w:rPr>
          <w:color w:val="000000" w:themeColor="text1"/>
          <w:spacing w:val="74"/>
        </w:rPr>
        <w:t xml:space="preserve"> </w:t>
      </w:r>
      <w:r w:rsidRPr="00E106D2">
        <w:rPr>
          <w:color w:val="000000" w:themeColor="text1"/>
        </w:rPr>
        <w:t>следующего</w:t>
      </w:r>
      <w:r w:rsidRPr="00E106D2">
        <w:rPr>
          <w:color w:val="000000" w:themeColor="text1"/>
          <w:spacing w:val="74"/>
        </w:rPr>
        <w:t xml:space="preserve"> </w:t>
      </w:r>
      <w:r w:rsidRPr="00E106D2">
        <w:rPr>
          <w:color w:val="000000" w:themeColor="text1"/>
        </w:rPr>
        <w:t>за</w:t>
      </w:r>
      <w:r w:rsidRPr="00E106D2">
        <w:rPr>
          <w:color w:val="000000" w:themeColor="text1"/>
          <w:spacing w:val="72"/>
        </w:rPr>
        <w:t xml:space="preserve"> </w:t>
      </w:r>
      <w:r w:rsidRPr="00E106D2">
        <w:rPr>
          <w:color w:val="000000" w:themeColor="text1"/>
        </w:rPr>
        <w:t>днем</w:t>
      </w:r>
      <w:r w:rsidRPr="00E106D2">
        <w:rPr>
          <w:color w:val="000000" w:themeColor="text1"/>
          <w:spacing w:val="72"/>
        </w:rPr>
        <w:t xml:space="preserve"> </w:t>
      </w:r>
      <w:r w:rsidRPr="00E106D2">
        <w:rPr>
          <w:color w:val="000000" w:themeColor="text1"/>
        </w:rPr>
        <w:t>такого</w:t>
      </w:r>
      <w:r w:rsidRPr="00E106D2">
        <w:rPr>
          <w:color w:val="000000" w:themeColor="text1"/>
          <w:spacing w:val="74"/>
        </w:rPr>
        <w:t xml:space="preserve"> </w:t>
      </w:r>
      <w:r w:rsidRPr="00E106D2">
        <w:rPr>
          <w:color w:val="000000" w:themeColor="text1"/>
        </w:rPr>
        <w:t>частичного</w:t>
      </w:r>
      <w:r w:rsidRPr="00E106D2">
        <w:rPr>
          <w:color w:val="000000" w:themeColor="text1"/>
          <w:spacing w:val="72"/>
        </w:rPr>
        <w:t xml:space="preserve"> </w:t>
      </w:r>
      <w:r w:rsidRPr="00E106D2">
        <w:rPr>
          <w:color w:val="000000" w:themeColor="text1"/>
        </w:rPr>
        <w:t>возврата, начисляются</w:t>
      </w:r>
      <w:r w:rsidRPr="00E106D2">
        <w:rPr>
          <w:color w:val="000000" w:themeColor="text1"/>
          <w:spacing w:val="36"/>
        </w:rPr>
        <w:t xml:space="preserve"> </w:t>
      </w:r>
      <w:r w:rsidRPr="00E106D2">
        <w:rPr>
          <w:color w:val="000000" w:themeColor="text1"/>
        </w:rPr>
        <w:t>на</w:t>
      </w:r>
      <w:r w:rsidRPr="00E106D2">
        <w:rPr>
          <w:color w:val="000000" w:themeColor="text1"/>
          <w:spacing w:val="38"/>
        </w:rPr>
        <w:t xml:space="preserve"> </w:t>
      </w:r>
      <w:r w:rsidRPr="00E106D2">
        <w:rPr>
          <w:color w:val="000000" w:themeColor="text1"/>
        </w:rPr>
        <w:t>оставшуюся</w:t>
      </w:r>
      <w:r w:rsidRPr="00E106D2">
        <w:rPr>
          <w:color w:val="000000" w:themeColor="text1"/>
          <w:spacing w:val="39"/>
        </w:rPr>
        <w:t xml:space="preserve"> </w:t>
      </w:r>
      <w:r w:rsidRPr="00E106D2">
        <w:rPr>
          <w:color w:val="000000" w:themeColor="text1"/>
        </w:rPr>
        <w:t>непогашенной</w:t>
      </w:r>
      <w:r w:rsidRPr="00E106D2">
        <w:rPr>
          <w:color w:val="000000" w:themeColor="text1"/>
          <w:spacing w:val="39"/>
        </w:rPr>
        <w:t xml:space="preserve"> </w:t>
      </w:r>
      <w:r w:rsidRPr="00E106D2">
        <w:rPr>
          <w:color w:val="000000" w:themeColor="text1"/>
        </w:rPr>
        <w:t>часть</w:t>
      </w:r>
      <w:r w:rsidRPr="00E106D2">
        <w:rPr>
          <w:color w:val="000000" w:themeColor="text1"/>
          <w:spacing w:val="37"/>
        </w:rPr>
        <w:t xml:space="preserve"> </w:t>
      </w:r>
      <w:r w:rsidRPr="00E106D2">
        <w:rPr>
          <w:color w:val="000000" w:themeColor="text1"/>
        </w:rPr>
        <w:t>суммы</w:t>
      </w:r>
      <w:r w:rsidRPr="00E106D2">
        <w:rPr>
          <w:color w:val="000000" w:themeColor="text1"/>
          <w:spacing w:val="40"/>
        </w:rPr>
        <w:t xml:space="preserve"> </w:t>
      </w:r>
      <w:r w:rsidRPr="00E106D2">
        <w:rPr>
          <w:color w:val="000000" w:themeColor="text1"/>
        </w:rPr>
        <w:t>Микрозайма.</w:t>
      </w:r>
      <w:r w:rsidRPr="00E106D2">
        <w:rPr>
          <w:color w:val="000000" w:themeColor="text1"/>
          <w:spacing w:val="40"/>
        </w:rPr>
        <w:t xml:space="preserve"> </w:t>
      </w:r>
      <w:r w:rsidRPr="00E106D2">
        <w:rPr>
          <w:color w:val="000000" w:themeColor="text1"/>
        </w:rPr>
        <w:t>При</w:t>
      </w:r>
      <w:r w:rsidRPr="00E106D2">
        <w:rPr>
          <w:color w:val="000000" w:themeColor="text1"/>
          <w:spacing w:val="39"/>
        </w:rPr>
        <w:t xml:space="preserve"> </w:t>
      </w:r>
      <w:r w:rsidRPr="00E106D2">
        <w:rPr>
          <w:color w:val="000000" w:themeColor="text1"/>
        </w:rPr>
        <w:t>этом</w:t>
      </w:r>
      <w:r w:rsidRPr="00E106D2">
        <w:rPr>
          <w:color w:val="000000" w:themeColor="text1"/>
          <w:spacing w:val="39"/>
        </w:rPr>
        <w:t xml:space="preserve"> </w:t>
      </w:r>
      <w:r w:rsidRPr="00E106D2">
        <w:rPr>
          <w:color w:val="000000" w:themeColor="text1"/>
        </w:rPr>
        <w:t>срок</w:t>
      </w:r>
      <w:r w:rsidRPr="00E106D2">
        <w:rPr>
          <w:color w:val="000000" w:themeColor="text1"/>
          <w:spacing w:val="38"/>
        </w:rPr>
        <w:t xml:space="preserve"> </w:t>
      </w:r>
      <w:r w:rsidRPr="00E106D2">
        <w:rPr>
          <w:color w:val="000000" w:themeColor="text1"/>
        </w:rPr>
        <w:t>окончательного возврата Микрозайма, установленный в Индивидуальных условиях договора микрозайма, не изменяется. Иной</w:t>
      </w:r>
      <w:r w:rsidRPr="00E106D2">
        <w:rPr>
          <w:color w:val="000000" w:themeColor="text1"/>
          <w:spacing w:val="72"/>
        </w:rPr>
        <w:t xml:space="preserve"> </w:t>
      </w:r>
      <w:r w:rsidRPr="00E106D2">
        <w:rPr>
          <w:color w:val="000000" w:themeColor="text1"/>
        </w:rPr>
        <w:t>порядок</w:t>
      </w:r>
      <w:r w:rsidRPr="00E106D2">
        <w:rPr>
          <w:color w:val="000000" w:themeColor="text1"/>
          <w:spacing w:val="74"/>
        </w:rPr>
        <w:t xml:space="preserve"> </w:t>
      </w:r>
      <w:r w:rsidRPr="00E106D2">
        <w:rPr>
          <w:color w:val="000000" w:themeColor="text1"/>
        </w:rPr>
        <w:t>досрочного</w:t>
      </w:r>
      <w:r w:rsidRPr="00E106D2">
        <w:rPr>
          <w:color w:val="000000" w:themeColor="text1"/>
          <w:spacing w:val="73"/>
        </w:rPr>
        <w:t xml:space="preserve"> </w:t>
      </w:r>
      <w:r w:rsidRPr="00E106D2">
        <w:rPr>
          <w:color w:val="000000" w:themeColor="text1"/>
        </w:rPr>
        <w:t>возврата</w:t>
      </w:r>
      <w:r w:rsidRPr="00E106D2">
        <w:rPr>
          <w:color w:val="000000" w:themeColor="text1"/>
          <w:spacing w:val="74"/>
        </w:rPr>
        <w:t xml:space="preserve"> </w:t>
      </w:r>
      <w:r w:rsidRPr="00E106D2">
        <w:rPr>
          <w:color w:val="000000" w:themeColor="text1"/>
        </w:rPr>
        <w:t>части</w:t>
      </w:r>
      <w:r w:rsidRPr="00E106D2">
        <w:rPr>
          <w:color w:val="000000" w:themeColor="text1"/>
          <w:spacing w:val="72"/>
        </w:rPr>
        <w:t xml:space="preserve"> </w:t>
      </w:r>
      <w:r w:rsidRPr="00E106D2">
        <w:rPr>
          <w:color w:val="000000" w:themeColor="text1"/>
        </w:rPr>
        <w:t>суммы</w:t>
      </w:r>
      <w:r w:rsidRPr="00E106D2">
        <w:rPr>
          <w:color w:val="000000" w:themeColor="text1"/>
          <w:spacing w:val="74"/>
        </w:rPr>
        <w:t xml:space="preserve"> </w:t>
      </w:r>
      <w:r w:rsidRPr="00E106D2">
        <w:rPr>
          <w:color w:val="000000" w:themeColor="text1"/>
        </w:rPr>
        <w:t>Микрозайма</w:t>
      </w:r>
      <w:r w:rsidRPr="00E106D2">
        <w:rPr>
          <w:color w:val="000000" w:themeColor="text1"/>
          <w:spacing w:val="74"/>
        </w:rPr>
        <w:t xml:space="preserve"> </w:t>
      </w:r>
      <w:r w:rsidRPr="00E106D2">
        <w:rPr>
          <w:color w:val="000000" w:themeColor="text1"/>
        </w:rPr>
        <w:t>и</w:t>
      </w:r>
      <w:r w:rsidRPr="00E106D2">
        <w:rPr>
          <w:color w:val="000000" w:themeColor="text1"/>
          <w:spacing w:val="73"/>
        </w:rPr>
        <w:t xml:space="preserve"> </w:t>
      </w:r>
      <w:r w:rsidRPr="00E106D2">
        <w:rPr>
          <w:color w:val="000000" w:themeColor="text1"/>
        </w:rPr>
        <w:t>изменения</w:t>
      </w:r>
      <w:r w:rsidRPr="00E106D2">
        <w:rPr>
          <w:color w:val="000000" w:themeColor="text1"/>
          <w:spacing w:val="73"/>
        </w:rPr>
        <w:t xml:space="preserve"> </w:t>
      </w:r>
      <w:r w:rsidRPr="00E106D2">
        <w:rPr>
          <w:color w:val="000000" w:themeColor="text1"/>
        </w:rPr>
        <w:t>количества,</w:t>
      </w:r>
      <w:r w:rsidRPr="00E106D2">
        <w:rPr>
          <w:color w:val="000000" w:themeColor="text1"/>
          <w:spacing w:val="80"/>
        </w:rPr>
        <w:t xml:space="preserve"> </w:t>
      </w:r>
      <w:r w:rsidRPr="00E106D2">
        <w:rPr>
          <w:color w:val="000000" w:themeColor="text1"/>
        </w:rPr>
        <w:t>размера</w:t>
      </w:r>
      <w:r w:rsidRPr="00E106D2">
        <w:rPr>
          <w:color w:val="000000" w:themeColor="text1"/>
          <w:spacing w:val="74"/>
        </w:rPr>
        <w:t xml:space="preserve"> </w:t>
      </w:r>
      <w:r w:rsidRPr="00E106D2">
        <w:rPr>
          <w:color w:val="000000" w:themeColor="text1"/>
        </w:rPr>
        <w:t>и периодичности</w:t>
      </w:r>
      <w:r w:rsidRPr="00E106D2">
        <w:rPr>
          <w:color w:val="000000" w:themeColor="text1"/>
          <w:spacing w:val="-8"/>
        </w:rPr>
        <w:t xml:space="preserve"> </w:t>
      </w:r>
      <w:r w:rsidRPr="00E106D2">
        <w:rPr>
          <w:color w:val="000000" w:themeColor="text1"/>
        </w:rPr>
        <w:t>(сроков)</w:t>
      </w:r>
      <w:r w:rsidRPr="00E106D2">
        <w:rPr>
          <w:color w:val="000000" w:themeColor="text1"/>
          <w:spacing w:val="-4"/>
        </w:rPr>
        <w:t xml:space="preserve"> </w:t>
      </w:r>
      <w:r w:rsidRPr="00E106D2">
        <w:rPr>
          <w:color w:val="000000" w:themeColor="text1"/>
        </w:rPr>
        <w:t>платежей</w:t>
      </w:r>
      <w:r w:rsidRPr="00E106D2">
        <w:rPr>
          <w:color w:val="000000" w:themeColor="text1"/>
          <w:spacing w:val="-3"/>
        </w:rPr>
        <w:t xml:space="preserve"> </w:t>
      </w:r>
      <w:r w:rsidRPr="00E106D2">
        <w:rPr>
          <w:color w:val="000000" w:themeColor="text1"/>
        </w:rPr>
        <w:t>Заемщика</w:t>
      </w:r>
      <w:r w:rsidRPr="00E106D2">
        <w:rPr>
          <w:color w:val="000000" w:themeColor="text1"/>
          <w:spacing w:val="-4"/>
        </w:rPr>
        <w:t xml:space="preserve"> </w:t>
      </w:r>
      <w:r w:rsidRPr="00E106D2">
        <w:rPr>
          <w:color w:val="000000" w:themeColor="text1"/>
        </w:rPr>
        <w:t>при</w:t>
      </w:r>
      <w:r w:rsidRPr="00E106D2">
        <w:rPr>
          <w:color w:val="000000" w:themeColor="text1"/>
          <w:spacing w:val="-4"/>
        </w:rPr>
        <w:t xml:space="preserve"> </w:t>
      </w:r>
      <w:r w:rsidRPr="00E106D2">
        <w:rPr>
          <w:color w:val="000000" w:themeColor="text1"/>
        </w:rPr>
        <w:t>таком</w:t>
      </w:r>
      <w:r w:rsidRPr="00E106D2">
        <w:rPr>
          <w:color w:val="000000" w:themeColor="text1"/>
          <w:spacing w:val="-3"/>
        </w:rPr>
        <w:t xml:space="preserve"> </w:t>
      </w:r>
      <w:r w:rsidRPr="00E106D2">
        <w:rPr>
          <w:color w:val="000000" w:themeColor="text1"/>
        </w:rPr>
        <w:t>частичном</w:t>
      </w:r>
      <w:r w:rsidRPr="00E106D2">
        <w:rPr>
          <w:color w:val="000000" w:themeColor="text1"/>
          <w:spacing w:val="-4"/>
        </w:rPr>
        <w:t xml:space="preserve"> </w:t>
      </w:r>
      <w:r w:rsidRPr="00E106D2">
        <w:rPr>
          <w:color w:val="000000" w:themeColor="text1"/>
        </w:rPr>
        <w:t>досрочном</w:t>
      </w:r>
      <w:r w:rsidRPr="00E106D2">
        <w:rPr>
          <w:color w:val="000000" w:themeColor="text1"/>
          <w:spacing w:val="-3"/>
        </w:rPr>
        <w:t xml:space="preserve"> </w:t>
      </w:r>
      <w:r w:rsidRPr="00E106D2">
        <w:rPr>
          <w:color w:val="000000" w:themeColor="text1"/>
        </w:rPr>
        <w:t>возврате,</w:t>
      </w:r>
      <w:r w:rsidRPr="00E106D2">
        <w:rPr>
          <w:color w:val="000000" w:themeColor="text1"/>
          <w:spacing w:val="-2"/>
        </w:rPr>
        <w:t xml:space="preserve"> </w:t>
      </w:r>
      <w:r w:rsidRPr="00E106D2">
        <w:rPr>
          <w:color w:val="000000" w:themeColor="text1"/>
        </w:rPr>
        <w:t>отличающийся</w:t>
      </w:r>
      <w:r w:rsidRPr="00E106D2">
        <w:rPr>
          <w:color w:val="000000" w:themeColor="text1"/>
          <w:spacing w:val="-2"/>
        </w:rPr>
        <w:t xml:space="preserve"> </w:t>
      </w:r>
      <w:r w:rsidRPr="00E106D2">
        <w:rPr>
          <w:color w:val="000000" w:themeColor="text1"/>
          <w:spacing w:val="-5"/>
        </w:rPr>
        <w:t>от</w:t>
      </w:r>
    </w:p>
    <w:p w14:paraId="5234557C" w14:textId="77777777" w:rsidR="003D57E4" w:rsidRPr="00E106D2" w:rsidRDefault="003D57E4">
      <w:pPr>
        <w:pStyle w:val="a4"/>
        <w:spacing w:line="276" w:lineRule="auto"/>
        <w:jc w:val="left"/>
        <w:rPr>
          <w:color w:val="000000" w:themeColor="text1"/>
        </w:rPr>
        <w:sectPr w:rsidR="003D57E4" w:rsidRPr="00E106D2">
          <w:footerReference w:type="default" r:id="rId9"/>
          <w:pgSz w:w="11910" w:h="16840"/>
          <w:pgMar w:top="900" w:right="566" w:bottom="1240" w:left="850" w:header="0" w:footer="982" w:gutter="0"/>
          <w:cols w:space="720"/>
        </w:sectPr>
      </w:pPr>
    </w:p>
    <w:p w14:paraId="3CC04638" w14:textId="77777777" w:rsidR="003D57E4" w:rsidRPr="00E106D2" w:rsidRDefault="00000000">
      <w:pPr>
        <w:pStyle w:val="a3"/>
        <w:spacing w:before="69" w:line="276" w:lineRule="auto"/>
        <w:ind w:left="268" w:right="209" w:firstLine="0"/>
        <w:rPr>
          <w:color w:val="000000" w:themeColor="text1"/>
        </w:rPr>
      </w:pPr>
      <w:r w:rsidRPr="00E106D2">
        <w:rPr>
          <w:color w:val="000000" w:themeColor="text1"/>
        </w:rPr>
        <w:lastRenderedPageBreak/>
        <w:t>установленного в настоящем пункте Общих условий, может быть предусмотрен Индивидуальными условиями договора микрозайма.</w:t>
      </w:r>
    </w:p>
    <w:p w14:paraId="3752B9D2" w14:textId="77777777" w:rsidR="003D57E4" w:rsidRPr="00E106D2" w:rsidRDefault="00000000">
      <w:pPr>
        <w:pStyle w:val="a4"/>
        <w:numPr>
          <w:ilvl w:val="2"/>
          <w:numId w:val="44"/>
        </w:numPr>
        <w:tabs>
          <w:tab w:val="left" w:pos="1407"/>
        </w:tabs>
        <w:spacing w:line="276" w:lineRule="auto"/>
        <w:ind w:left="268" w:right="202" w:firstLine="581"/>
        <w:jc w:val="both"/>
        <w:rPr>
          <w:color w:val="000000" w:themeColor="text1"/>
        </w:rPr>
      </w:pPr>
      <w:r w:rsidRPr="00E106D2">
        <w:rPr>
          <w:color w:val="000000" w:themeColor="text1"/>
        </w:rPr>
        <w:t>Если</w:t>
      </w:r>
      <w:r w:rsidRPr="00E106D2">
        <w:rPr>
          <w:color w:val="000000" w:themeColor="text1"/>
          <w:spacing w:val="-3"/>
        </w:rPr>
        <w:t xml:space="preserve"> </w:t>
      </w:r>
      <w:r w:rsidRPr="00E106D2">
        <w:rPr>
          <w:color w:val="000000" w:themeColor="text1"/>
        </w:rPr>
        <w:t>при</w:t>
      </w:r>
      <w:r w:rsidRPr="00E106D2">
        <w:rPr>
          <w:color w:val="000000" w:themeColor="text1"/>
          <w:spacing w:val="-3"/>
        </w:rPr>
        <w:t xml:space="preserve"> </w:t>
      </w:r>
      <w:r w:rsidRPr="00E106D2">
        <w:rPr>
          <w:color w:val="000000" w:themeColor="text1"/>
        </w:rPr>
        <w:t>досрочном</w:t>
      </w:r>
      <w:r w:rsidRPr="00E106D2">
        <w:rPr>
          <w:color w:val="000000" w:themeColor="text1"/>
          <w:spacing w:val="-3"/>
        </w:rPr>
        <w:t xml:space="preserve"> </w:t>
      </w:r>
      <w:r w:rsidRPr="00E106D2">
        <w:rPr>
          <w:color w:val="000000" w:themeColor="text1"/>
        </w:rPr>
        <w:t>возврате</w:t>
      </w:r>
      <w:r w:rsidRPr="00E106D2">
        <w:rPr>
          <w:color w:val="000000" w:themeColor="text1"/>
          <w:spacing w:val="-3"/>
        </w:rPr>
        <w:t xml:space="preserve"> </w:t>
      </w:r>
      <w:r w:rsidRPr="00E106D2">
        <w:rPr>
          <w:color w:val="000000" w:themeColor="text1"/>
        </w:rPr>
        <w:t>Заемщиком</w:t>
      </w:r>
      <w:r w:rsidRPr="00E106D2">
        <w:rPr>
          <w:color w:val="000000" w:themeColor="text1"/>
          <w:spacing w:val="-3"/>
        </w:rPr>
        <w:t xml:space="preserve"> </w:t>
      </w:r>
      <w:r w:rsidRPr="00E106D2">
        <w:rPr>
          <w:color w:val="000000" w:themeColor="text1"/>
        </w:rPr>
        <w:t>части</w:t>
      </w:r>
      <w:r w:rsidRPr="00E106D2">
        <w:rPr>
          <w:color w:val="000000" w:themeColor="text1"/>
          <w:spacing w:val="-3"/>
        </w:rPr>
        <w:t xml:space="preserve"> </w:t>
      </w:r>
      <w:r w:rsidRPr="00E106D2">
        <w:rPr>
          <w:color w:val="000000" w:themeColor="text1"/>
        </w:rPr>
        <w:t>суммы</w:t>
      </w:r>
      <w:r w:rsidRPr="00E106D2">
        <w:rPr>
          <w:color w:val="000000" w:themeColor="text1"/>
          <w:spacing w:val="-3"/>
        </w:rPr>
        <w:t xml:space="preserve"> </w:t>
      </w:r>
      <w:r w:rsidRPr="00E106D2">
        <w:rPr>
          <w:color w:val="000000" w:themeColor="text1"/>
        </w:rPr>
        <w:t>Микрозайма,</w:t>
      </w:r>
      <w:r w:rsidRPr="00E106D2">
        <w:rPr>
          <w:color w:val="000000" w:themeColor="text1"/>
          <w:spacing w:val="-3"/>
        </w:rPr>
        <w:t xml:space="preserve"> </w:t>
      </w:r>
      <w:r w:rsidRPr="00E106D2">
        <w:rPr>
          <w:color w:val="000000" w:themeColor="text1"/>
        </w:rPr>
        <w:t>внесенная</w:t>
      </w:r>
      <w:r w:rsidRPr="00E106D2">
        <w:rPr>
          <w:color w:val="000000" w:themeColor="text1"/>
          <w:spacing w:val="-4"/>
        </w:rPr>
        <w:t xml:space="preserve"> </w:t>
      </w:r>
      <w:r w:rsidRPr="00E106D2">
        <w:rPr>
          <w:color w:val="000000" w:themeColor="text1"/>
        </w:rPr>
        <w:t>им</w:t>
      </w:r>
      <w:r w:rsidRPr="00E106D2">
        <w:rPr>
          <w:color w:val="000000" w:themeColor="text1"/>
          <w:spacing w:val="-4"/>
        </w:rPr>
        <w:t xml:space="preserve"> </w:t>
      </w:r>
      <w:r w:rsidRPr="00E106D2">
        <w:rPr>
          <w:color w:val="000000" w:themeColor="text1"/>
        </w:rPr>
        <w:t>Кредитору сумма денежных средств будет меньше суммы, указанной Заемщиком в уведомлении о частичном досрочном возврате Микрозайма, то Кредитор учитывает сумму внесенную ему в счет частичного досрочного возврата Микрозайма и в течение 3 (трех) рабочих</w:t>
      </w:r>
      <w:r w:rsidRPr="00E106D2">
        <w:rPr>
          <w:color w:val="000000" w:themeColor="text1"/>
          <w:spacing w:val="-1"/>
        </w:rPr>
        <w:t xml:space="preserve"> </w:t>
      </w:r>
      <w:r w:rsidRPr="00E106D2">
        <w:rPr>
          <w:color w:val="000000" w:themeColor="text1"/>
        </w:rPr>
        <w:t>дней информирует Заемщика посредством Личного кабинета о размере его текущей задолженности по Договору микрозайма, производит расчет размера платежа для окончательного возврата Микрозайма / перерасчет Графика платежей, а также предоставляет Заемщику</w:t>
      </w:r>
      <w:r w:rsidRPr="00E106D2">
        <w:rPr>
          <w:color w:val="000000" w:themeColor="text1"/>
          <w:spacing w:val="-4"/>
        </w:rPr>
        <w:t xml:space="preserve"> </w:t>
      </w:r>
      <w:r w:rsidRPr="00E106D2">
        <w:rPr>
          <w:color w:val="000000" w:themeColor="text1"/>
        </w:rPr>
        <w:t>полную стоимость</w:t>
      </w:r>
      <w:r w:rsidRPr="00E106D2">
        <w:rPr>
          <w:color w:val="000000" w:themeColor="text1"/>
          <w:spacing w:val="-3"/>
        </w:rPr>
        <w:t xml:space="preserve"> </w:t>
      </w:r>
      <w:r w:rsidRPr="00E106D2">
        <w:rPr>
          <w:color w:val="000000" w:themeColor="text1"/>
        </w:rPr>
        <w:t>потребительского займа, если</w:t>
      </w:r>
      <w:r w:rsidRPr="00E106D2">
        <w:rPr>
          <w:color w:val="000000" w:themeColor="text1"/>
          <w:spacing w:val="-2"/>
        </w:rPr>
        <w:t xml:space="preserve"> </w:t>
      </w:r>
      <w:r w:rsidRPr="00E106D2">
        <w:rPr>
          <w:color w:val="000000" w:themeColor="text1"/>
        </w:rPr>
        <w:t>досрочный возврат привел к</w:t>
      </w:r>
      <w:r w:rsidRPr="00E106D2">
        <w:rPr>
          <w:color w:val="000000" w:themeColor="text1"/>
          <w:spacing w:val="-2"/>
        </w:rPr>
        <w:t xml:space="preserve"> </w:t>
      </w:r>
      <w:r w:rsidRPr="00E106D2">
        <w:rPr>
          <w:color w:val="000000" w:themeColor="text1"/>
        </w:rPr>
        <w:t xml:space="preserve">ее </w:t>
      </w:r>
      <w:r w:rsidRPr="00E106D2">
        <w:rPr>
          <w:color w:val="000000" w:themeColor="text1"/>
          <w:spacing w:val="-2"/>
        </w:rPr>
        <w:t>изменению.</w:t>
      </w:r>
    </w:p>
    <w:p w14:paraId="7BAF8135" w14:textId="77777777" w:rsidR="003D57E4" w:rsidRPr="00E106D2" w:rsidRDefault="00000000">
      <w:pPr>
        <w:pStyle w:val="a4"/>
        <w:numPr>
          <w:ilvl w:val="2"/>
          <w:numId w:val="44"/>
        </w:numPr>
        <w:tabs>
          <w:tab w:val="left" w:pos="1450"/>
        </w:tabs>
        <w:spacing w:line="276" w:lineRule="auto"/>
        <w:ind w:left="268" w:right="204" w:firstLine="581"/>
        <w:jc w:val="both"/>
        <w:rPr>
          <w:color w:val="000000" w:themeColor="text1"/>
        </w:rPr>
      </w:pPr>
      <w:r w:rsidRPr="00E106D2">
        <w:rPr>
          <w:color w:val="000000" w:themeColor="text1"/>
        </w:rPr>
        <w:t>За исключением указанного в п. 5.2.3.3 Общих условий, по истечении 14 (четырнадцати) календарных дней с даты получения Микрозайма Заемщик вправе по своему усмотрению вносить денежные средства по Договору микрозайма в любой момент и в любой сумме до наступления даты Ежемесячного платежа по Графику платежей или до даты окончательного возврата Микрозайма, без направления уведомления, указанного в п. 5.2.2.2 / п. 5.2.3.4 Общих условий, которые будут учтены Кредитором в счет оплаты задолженности по Договору микрозайма, как только внесенных денежных средств</w:t>
      </w:r>
      <w:r w:rsidRPr="00E106D2">
        <w:rPr>
          <w:color w:val="000000" w:themeColor="text1"/>
          <w:spacing w:val="-14"/>
        </w:rPr>
        <w:t xml:space="preserve"> </w:t>
      </w:r>
      <w:r w:rsidRPr="00E106D2">
        <w:rPr>
          <w:color w:val="000000" w:themeColor="text1"/>
        </w:rPr>
        <w:t>будет</w:t>
      </w:r>
      <w:r w:rsidRPr="00E106D2">
        <w:rPr>
          <w:color w:val="000000" w:themeColor="text1"/>
          <w:spacing w:val="-14"/>
        </w:rPr>
        <w:t xml:space="preserve"> </w:t>
      </w:r>
      <w:r w:rsidRPr="00E106D2">
        <w:rPr>
          <w:color w:val="000000" w:themeColor="text1"/>
        </w:rPr>
        <w:t>достаточно</w:t>
      </w:r>
      <w:r w:rsidRPr="00E106D2">
        <w:rPr>
          <w:color w:val="000000" w:themeColor="text1"/>
          <w:spacing w:val="-14"/>
        </w:rPr>
        <w:t xml:space="preserve"> </w:t>
      </w:r>
      <w:r w:rsidRPr="00E106D2">
        <w:rPr>
          <w:color w:val="000000" w:themeColor="text1"/>
        </w:rPr>
        <w:t>для</w:t>
      </w:r>
      <w:r w:rsidRPr="00E106D2">
        <w:rPr>
          <w:color w:val="000000" w:themeColor="text1"/>
          <w:spacing w:val="-11"/>
        </w:rPr>
        <w:t xml:space="preserve"> </w:t>
      </w:r>
      <w:r w:rsidRPr="00E106D2">
        <w:rPr>
          <w:color w:val="000000" w:themeColor="text1"/>
        </w:rPr>
        <w:t>полного</w:t>
      </w:r>
      <w:r w:rsidRPr="00E106D2">
        <w:rPr>
          <w:color w:val="000000" w:themeColor="text1"/>
          <w:spacing w:val="-12"/>
        </w:rPr>
        <w:t xml:space="preserve"> </w:t>
      </w:r>
      <w:r w:rsidRPr="00E106D2">
        <w:rPr>
          <w:color w:val="000000" w:themeColor="text1"/>
        </w:rPr>
        <w:t>погашения</w:t>
      </w:r>
      <w:r w:rsidRPr="00E106D2">
        <w:rPr>
          <w:color w:val="000000" w:themeColor="text1"/>
          <w:spacing w:val="-14"/>
        </w:rPr>
        <w:t xml:space="preserve"> </w:t>
      </w:r>
      <w:r w:rsidRPr="00E106D2">
        <w:rPr>
          <w:color w:val="000000" w:themeColor="text1"/>
        </w:rPr>
        <w:t>Микрозайма</w:t>
      </w:r>
      <w:r w:rsidRPr="00E106D2">
        <w:rPr>
          <w:color w:val="000000" w:themeColor="text1"/>
          <w:spacing w:val="-12"/>
        </w:rPr>
        <w:t xml:space="preserve"> </w:t>
      </w:r>
      <w:r w:rsidRPr="00E106D2">
        <w:rPr>
          <w:color w:val="000000" w:themeColor="text1"/>
        </w:rPr>
        <w:t>и</w:t>
      </w:r>
      <w:r w:rsidRPr="00E106D2">
        <w:rPr>
          <w:color w:val="000000" w:themeColor="text1"/>
          <w:spacing w:val="-10"/>
        </w:rPr>
        <w:t xml:space="preserve"> </w:t>
      </w:r>
      <w:r w:rsidRPr="00E106D2">
        <w:rPr>
          <w:color w:val="000000" w:themeColor="text1"/>
        </w:rPr>
        <w:t>процентов</w:t>
      </w:r>
      <w:r w:rsidRPr="00E106D2">
        <w:rPr>
          <w:color w:val="000000" w:themeColor="text1"/>
          <w:spacing w:val="-13"/>
        </w:rPr>
        <w:t xml:space="preserve"> </w:t>
      </w:r>
      <w:r w:rsidRPr="00E106D2">
        <w:rPr>
          <w:color w:val="000000" w:themeColor="text1"/>
        </w:rPr>
        <w:t>по</w:t>
      </w:r>
      <w:r w:rsidRPr="00E106D2">
        <w:rPr>
          <w:color w:val="000000" w:themeColor="text1"/>
          <w:spacing w:val="-14"/>
        </w:rPr>
        <w:t xml:space="preserve"> </w:t>
      </w:r>
      <w:r w:rsidRPr="00E106D2">
        <w:rPr>
          <w:color w:val="000000" w:themeColor="text1"/>
        </w:rPr>
        <w:t>нему,</w:t>
      </w:r>
      <w:r w:rsidRPr="00E106D2">
        <w:rPr>
          <w:color w:val="000000" w:themeColor="text1"/>
          <w:spacing w:val="-12"/>
        </w:rPr>
        <w:t xml:space="preserve"> </w:t>
      </w:r>
      <w:r w:rsidRPr="00E106D2">
        <w:rPr>
          <w:color w:val="000000" w:themeColor="text1"/>
        </w:rPr>
        <w:t>либо</w:t>
      </w:r>
      <w:r w:rsidRPr="00E106D2">
        <w:rPr>
          <w:color w:val="000000" w:themeColor="text1"/>
          <w:spacing w:val="-12"/>
        </w:rPr>
        <w:t xml:space="preserve"> </w:t>
      </w:r>
      <w:r w:rsidRPr="00E106D2">
        <w:rPr>
          <w:color w:val="000000" w:themeColor="text1"/>
        </w:rPr>
        <w:t>при</w:t>
      </w:r>
      <w:r w:rsidRPr="00E106D2">
        <w:rPr>
          <w:color w:val="000000" w:themeColor="text1"/>
          <w:spacing w:val="-13"/>
        </w:rPr>
        <w:t xml:space="preserve"> </w:t>
      </w:r>
      <w:r w:rsidRPr="00E106D2">
        <w:rPr>
          <w:color w:val="000000" w:themeColor="text1"/>
        </w:rPr>
        <w:t>наступлении даты платежа по Графику платежей, в сумме, подлежащей уплате по Графику платежей. Платежи, направляемые в соответствии с настоящим п. 5.2.6 Общих условий, не являются частичным досрочным погашением Микрозайма.</w:t>
      </w:r>
    </w:p>
    <w:p w14:paraId="16FCB8E1" w14:textId="77777777" w:rsidR="003D57E4" w:rsidRPr="00E106D2" w:rsidRDefault="00000000">
      <w:pPr>
        <w:pStyle w:val="a4"/>
        <w:numPr>
          <w:ilvl w:val="2"/>
          <w:numId w:val="44"/>
        </w:numPr>
        <w:tabs>
          <w:tab w:val="left" w:pos="1413"/>
        </w:tabs>
        <w:spacing w:line="276" w:lineRule="auto"/>
        <w:ind w:left="268" w:right="206" w:firstLine="581"/>
        <w:jc w:val="both"/>
        <w:rPr>
          <w:color w:val="000000" w:themeColor="text1"/>
        </w:rPr>
      </w:pPr>
      <w:r w:rsidRPr="00E106D2">
        <w:rPr>
          <w:color w:val="000000" w:themeColor="text1"/>
        </w:rPr>
        <w:t>После предоставления Микрозайма получать по запросу один раз в месяц бесплатно и любое количество</w:t>
      </w:r>
      <w:r w:rsidRPr="00E106D2">
        <w:rPr>
          <w:color w:val="000000" w:themeColor="text1"/>
          <w:spacing w:val="-6"/>
        </w:rPr>
        <w:t xml:space="preserve"> </w:t>
      </w:r>
      <w:r w:rsidRPr="00E106D2">
        <w:rPr>
          <w:color w:val="000000" w:themeColor="text1"/>
        </w:rPr>
        <w:t>раз</w:t>
      </w:r>
      <w:r w:rsidRPr="00E106D2">
        <w:rPr>
          <w:color w:val="000000" w:themeColor="text1"/>
          <w:spacing w:val="-7"/>
        </w:rPr>
        <w:t xml:space="preserve"> </w:t>
      </w:r>
      <w:r w:rsidRPr="00E106D2">
        <w:rPr>
          <w:color w:val="000000" w:themeColor="text1"/>
        </w:rPr>
        <w:t>за</w:t>
      </w:r>
      <w:r w:rsidRPr="00E106D2">
        <w:rPr>
          <w:color w:val="000000" w:themeColor="text1"/>
          <w:spacing w:val="-6"/>
        </w:rPr>
        <w:t xml:space="preserve"> </w:t>
      </w:r>
      <w:r w:rsidRPr="00E106D2">
        <w:rPr>
          <w:color w:val="000000" w:themeColor="text1"/>
        </w:rPr>
        <w:t>плату</w:t>
      </w:r>
      <w:r w:rsidRPr="00E106D2">
        <w:rPr>
          <w:color w:val="000000" w:themeColor="text1"/>
          <w:spacing w:val="-9"/>
        </w:rPr>
        <w:t xml:space="preserve"> </w:t>
      </w:r>
      <w:r w:rsidRPr="00E106D2">
        <w:rPr>
          <w:color w:val="000000" w:themeColor="text1"/>
        </w:rPr>
        <w:t>информацию,</w:t>
      </w:r>
      <w:r w:rsidRPr="00E106D2">
        <w:rPr>
          <w:color w:val="000000" w:themeColor="text1"/>
          <w:spacing w:val="-6"/>
        </w:rPr>
        <w:t xml:space="preserve"> </w:t>
      </w:r>
      <w:r w:rsidRPr="00E106D2">
        <w:rPr>
          <w:color w:val="000000" w:themeColor="text1"/>
        </w:rPr>
        <w:t>указанную</w:t>
      </w:r>
      <w:r w:rsidRPr="00E106D2">
        <w:rPr>
          <w:color w:val="000000" w:themeColor="text1"/>
          <w:spacing w:val="-6"/>
        </w:rPr>
        <w:t xml:space="preserve"> </w:t>
      </w:r>
      <w:r w:rsidRPr="00E106D2">
        <w:rPr>
          <w:color w:val="000000" w:themeColor="text1"/>
        </w:rPr>
        <w:t>в</w:t>
      </w:r>
      <w:r w:rsidRPr="00E106D2">
        <w:rPr>
          <w:color w:val="000000" w:themeColor="text1"/>
          <w:spacing w:val="-5"/>
        </w:rPr>
        <w:t xml:space="preserve"> </w:t>
      </w:r>
      <w:r w:rsidRPr="00E106D2">
        <w:rPr>
          <w:color w:val="000000" w:themeColor="text1"/>
        </w:rPr>
        <w:t>ст.</w:t>
      </w:r>
      <w:r w:rsidRPr="00E106D2">
        <w:rPr>
          <w:color w:val="000000" w:themeColor="text1"/>
          <w:spacing w:val="-6"/>
        </w:rPr>
        <w:t xml:space="preserve"> </w:t>
      </w:r>
      <w:r w:rsidRPr="00E106D2">
        <w:rPr>
          <w:color w:val="000000" w:themeColor="text1"/>
        </w:rPr>
        <w:t>10</w:t>
      </w:r>
      <w:r w:rsidRPr="00E106D2">
        <w:rPr>
          <w:color w:val="000000" w:themeColor="text1"/>
          <w:spacing w:val="-6"/>
        </w:rPr>
        <w:t xml:space="preserve"> </w:t>
      </w:r>
      <w:r w:rsidRPr="00E106D2">
        <w:rPr>
          <w:color w:val="000000" w:themeColor="text1"/>
        </w:rPr>
        <w:t>Федерального</w:t>
      </w:r>
      <w:r w:rsidRPr="00E106D2">
        <w:rPr>
          <w:color w:val="000000" w:themeColor="text1"/>
          <w:spacing w:val="-6"/>
        </w:rPr>
        <w:t xml:space="preserve"> </w:t>
      </w:r>
      <w:r w:rsidRPr="00E106D2">
        <w:rPr>
          <w:color w:val="000000" w:themeColor="text1"/>
        </w:rPr>
        <w:t>закона</w:t>
      </w:r>
      <w:r w:rsidRPr="00E106D2">
        <w:rPr>
          <w:color w:val="000000" w:themeColor="text1"/>
          <w:spacing w:val="-6"/>
        </w:rPr>
        <w:t xml:space="preserve"> </w:t>
      </w:r>
      <w:r w:rsidRPr="00E106D2">
        <w:rPr>
          <w:color w:val="000000" w:themeColor="text1"/>
        </w:rPr>
        <w:t>от</w:t>
      </w:r>
      <w:r w:rsidRPr="00E106D2">
        <w:rPr>
          <w:color w:val="000000" w:themeColor="text1"/>
          <w:spacing w:val="-7"/>
        </w:rPr>
        <w:t xml:space="preserve"> </w:t>
      </w:r>
      <w:r w:rsidRPr="00E106D2">
        <w:rPr>
          <w:color w:val="000000" w:themeColor="text1"/>
        </w:rPr>
        <w:t>21.12.2013</w:t>
      </w:r>
      <w:r w:rsidRPr="00E106D2">
        <w:rPr>
          <w:color w:val="000000" w:themeColor="text1"/>
          <w:spacing w:val="-9"/>
        </w:rPr>
        <w:t xml:space="preserve"> </w:t>
      </w:r>
      <w:r w:rsidRPr="00E106D2">
        <w:rPr>
          <w:color w:val="000000" w:themeColor="text1"/>
        </w:rPr>
        <w:t>№</w:t>
      </w:r>
      <w:r w:rsidRPr="00E106D2">
        <w:rPr>
          <w:color w:val="000000" w:themeColor="text1"/>
          <w:spacing w:val="-6"/>
        </w:rPr>
        <w:t xml:space="preserve"> </w:t>
      </w:r>
      <w:r w:rsidRPr="00E106D2">
        <w:rPr>
          <w:color w:val="000000" w:themeColor="text1"/>
        </w:rPr>
        <w:t>353-ФЗ</w:t>
      </w:r>
      <w:r w:rsidRPr="00E106D2">
        <w:rPr>
          <w:color w:val="000000" w:themeColor="text1"/>
          <w:spacing w:val="-4"/>
        </w:rPr>
        <w:t xml:space="preserve"> </w:t>
      </w:r>
      <w:r w:rsidRPr="00E106D2">
        <w:rPr>
          <w:color w:val="000000" w:themeColor="text1"/>
        </w:rPr>
        <w:t>«О потребительском кредите (займе)».</w:t>
      </w:r>
    </w:p>
    <w:p w14:paraId="784D557E" w14:textId="0A4989A1" w:rsidR="003D57E4" w:rsidRPr="00E106D2" w:rsidRDefault="00000000">
      <w:pPr>
        <w:pStyle w:val="a4"/>
        <w:numPr>
          <w:ilvl w:val="2"/>
          <w:numId w:val="44"/>
        </w:numPr>
        <w:tabs>
          <w:tab w:val="left" w:pos="1484"/>
        </w:tabs>
        <w:spacing w:before="1" w:line="276" w:lineRule="auto"/>
        <w:ind w:left="268" w:right="204" w:firstLine="581"/>
        <w:jc w:val="both"/>
        <w:rPr>
          <w:color w:val="000000" w:themeColor="text1"/>
        </w:rPr>
      </w:pPr>
      <w:r w:rsidRPr="00E106D2">
        <w:rPr>
          <w:color w:val="000000" w:themeColor="text1"/>
        </w:rPr>
        <w:t>Формировать в Личном кабинете запросы на предоставление Справок. Справки, сформированные Кредитором в ответ на такой запрос, предоставляются Заемщику в порядке, установленном в п. 4.1.6 Общих условий.</w:t>
      </w:r>
    </w:p>
    <w:p w14:paraId="49D5C719" w14:textId="77777777" w:rsidR="003D57E4" w:rsidRDefault="003D57E4">
      <w:pPr>
        <w:pStyle w:val="a3"/>
        <w:spacing w:before="28"/>
        <w:ind w:left="0" w:firstLine="0"/>
        <w:jc w:val="left"/>
      </w:pPr>
    </w:p>
    <w:p w14:paraId="2943DB88" w14:textId="77777777" w:rsidR="003D57E4" w:rsidRDefault="00000000">
      <w:pPr>
        <w:pStyle w:val="2"/>
        <w:numPr>
          <w:ilvl w:val="0"/>
          <w:numId w:val="44"/>
        </w:numPr>
        <w:tabs>
          <w:tab w:val="left" w:pos="2274"/>
          <w:tab w:val="left" w:pos="3015"/>
        </w:tabs>
        <w:spacing w:line="254" w:lineRule="auto"/>
        <w:ind w:left="3015" w:right="1209" w:hanging="1098"/>
        <w:jc w:val="left"/>
      </w:pPr>
      <w:r>
        <w:t>ПРОЦЕНТЫ</w:t>
      </w:r>
      <w:r>
        <w:rPr>
          <w:spacing w:val="-8"/>
        </w:rPr>
        <w:t xml:space="preserve"> </w:t>
      </w:r>
      <w:r>
        <w:t>ЗА</w:t>
      </w:r>
      <w:r>
        <w:rPr>
          <w:spacing w:val="-11"/>
        </w:rPr>
        <w:t xml:space="preserve"> </w:t>
      </w:r>
      <w:r>
        <w:t>ПОЛЬЗОВАНИЕ</w:t>
      </w:r>
      <w:r>
        <w:rPr>
          <w:spacing w:val="-11"/>
        </w:rPr>
        <w:t xml:space="preserve"> </w:t>
      </w:r>
      <w:r>
        <w:t>МИКРОЗАЙМОМ,</w:t>
      </w:r>
      <w:r>
        <w:rPr>
          <w:spacing w:val="-7"/>
        </w:rPr>
        <w:t xml:space="preserve"> </w:t>
      </w:r>
      <w:r>
        <w:t>ПОГАШЕНИЕ ЗАДОЛЖЕННОСТИ ПО ДОГОВОРУ МИКРОЗАЙМА</w:t>
      </w:r>
    </w:p>
    <w:p w14:paraId="2B49B4E4" w14:textId="77777777" w:rsidR="003D57E4" w:rsidRDefault="00000000">
      <w:pPr>
        <w:pStyle w:val="a4"/>
        <w:numPr>
          <w:ilvl w:val="1"/>
          <w:numId w:val="44"/>
        </w:numPr>
        <w:tabs>
          <w:tab w:val="left" w:pos="1697"/>
        </w:tabs>
        <w:spacing w:before="240" w:line="254" w:lineRule="auto"/>
        <w:ind w:right="159" w:firstLine="566"/>
        <w:jc w:val="both"/>
      </w:pPr>
      <w:r>
        <w:t>Проценты на сумму Микрозайма начисляются Кредитором исходя из размера процентной ставки, установленной в Индивидуальных условиях, и количества дней пользования Микрозаймом. При расчете процентов за пользование Микрозаймом количество дней в году принимается равным 365, а количество дней в календарном месяце – равным фактическому количеству календарных дней в соответствующем месяце.</w:t>
      </w:r>
    </w:p>
    <w:p w14:paraId="45AD696B" w14:textId="77777777" w:rsidR="003D57E4" w:rsidRDefault="00000000">
      <w:pPr>
        <w:pStyle w:val="a4"/>
        <w:numPr>
          <w:ilvl w:val="1"/>
          <w:numId w:val="44"/>
        </w:numPr>
        <w:tabs>
          <w:tab w:val="left" w:pos="1697"/>
        </w:tabs>
        <w:spacing w:before="8" w:line="256" w:lineRule="auto"/>
        <w:ind w:right="159" w:firstLine="566"/>
        <w:jc w:val="both"/>
      </w:pPr>
      <w:r>
        <w:t>Начисление процентов за пользование Микрозаймом производится со дня, следующего за днем получения Микрозайма, определяемого в соответствии с п. 3.3. настоящих Общих условий, по день фактического возврата суммы Микрозайма (включительно), за исключением Микрозайма с Беспроцентным периодом, при котором в разделе 4 Индивидуальных условий устанавливается срок, в течение которого Заемщик вправе вернуть всю сумму Микрозайма без уплаты процентов за пользование Микрозаймом.</w:t>
      </w:r>
      <w:r>
        <w:rPr>
          <w:spacing w:val="-12"/>
        </w:rPr>
        <w:t xml:space="preserve"> </w:t>
      </w:r>
      <w:r>
        <w:t>В</w:t>
      </w:r>
      <w:r>
        <w:rPr>
          <w:spacing w:val="-10"/>
        </w:rPr>
        <w:t xml:space="preserve"> </w:t>
      </w:r>
      <w:r>
        <w:t>случае</w:t>
      </w:r>
      <w:r>
        <w:rPr>
          <w:spacing w:val="-9"/>
        </w:rPr>
        <w:t xml:space="preserve"> </w:t>
      </w:r>
      <w:r>
        <w:t>погашения</w:t>
      </w:r>
      <w:r>
        <w:rPr>
          <w:spacing w:val="-10"/>
        </w:rPr>
        <w:t xml:space="preserve"> </w:t>
      </w:r>
      <w:r>
        <w:t>Микрозайма</w:t>
      </w:r>
      <w:r>
        <w:rPr>
          <w:spacing w:val="-9"/>
        </w:rPr>
        <w:t xml:space="preserve"> </w:t>
      </w:r>
      <w:r>
        <w:t>в</w:t>
      </w:r>
      <w:r>
        <w:rPr>
          <w:spacing w:val="-13"/>
        </w:rPr>
        <w:t xml:space="preserve"> </w:t>
      </w:r>
      <w:r>
        <w:t>день</w:t>
      </w:r>
      <w:r>
        <w:rPr>
          <w:spacing w:val="-10"/>
        </w:rPr>
        <w:t xml:space="preserve"> </w:t>
      </w:r>
      <w:r>
        <w:t>его</w:t>
      </w:r>
      <w:r>
        <w:rPr>
          <w:spacing w:val="-10"/>
        </w:rPr>
        <w:t xml:space="preserve"> </w:t>
      </w:r>
      <w:r>
        <w:t>получения</w:t>
      </w:r>
      <w:r>
        <w:rPr>
          <w:spacing w:val="-10"/>
        </w:rPr>
        <w:t xml:space="preserve"> </w:t>
      </w:r>
      <w:r>
        <w:t>проценты</w:t>
      </w:r>
      <w:r>
        <w:rPr>
          <w:spacing w:val="-10"/>
        </w:rPr>
        <w:t xml:space="preserve"> </w:t>
      </w:r>
      <w:r>
        <w:t>не</w:t>
      </w:r>
      <w:r>
        <w:rPr>
          <w:spacing w:val="-10"/>
        </w:rPr>
        <w:t xml:space="preserve"> </w:t>
      </w:r>
      <w:r>
        <w:t>начисляются.</w:t>
      </w:r>
      <w:r>
        <w:rPr>
          <w:spacing w:val="-12"/>
        </w:rPr>
        <w:t xml:space="preserve"> </w:t>
      </w:r>
      <w:r>
        <w:t>Кредитор предоставляет Беспроцентный период пользования Микрозаймом только в случае, если условие о Беспроцентном периоде (включая срок его действия) содержится в Индивидуальных условиях. При погашении Заемщиком Задолженности по Микрозайму в полном объеме в течение Беспроцентного периода, проценты за пользование Микрозаймом не начисляются. При непогашении задолженности по Микрозайму в полном объеме в течение Беспроцентного периода, проценты за пользование Кредитом начисляются в порядке и в сроки, установленные п. 6.1, 6.2. Общих условий.</w:t>
      </w:r>
    </w:p>
    <w:p w14:paraId="28B1F880" w14:textId="77777777" w:rsidR="003D57E4" w:rsidRDefault="00000000">
      <w:pPr>
        <w:pStyle w:val="a4"/>
        <w:numPr>
          <w:ilvl w:val="2"/>
          <w:numId w:val="44"/>
        </w:numPr>
        <w:tabs>
          <w:tab w:val="left" w:pos="1430"/>
        </w:tabs>
        <w:spacing w:line="256" w:lineRule="auto"/>
        <w:ind w:left="282" w:right="160" w:firstLine="566"/>
        <w:jc w:val="both"/>
      </w:pPr>
      <w:r>
        <w:t>Данный</w:t>
      </w:r>
      <w:r>
        <w:rPr>
          <w:spacing w:val="-14"/>
        </w:rPr>
        <w:t xml:space="preserve"> </w:t>
      </w:r>
      <w:r>
        <w:t>пункт</w:t>
      </w:r>
      <w:r>
        <w:rPr>
          <w:spacing w:val="-14"/>
        </w:rPr>
        <w:t xml:space="preserve"> </w:t>
      </w:r>
      <w:r>
        <w:t>применяется</w:t>
      </w:r>
      <w:r>
        <w:rPr>
          <w:spacing w:val="-14"/>
        </w:rPr>
        <w:t xml:space="preserve"> </w:t>
      </w:r>
      <w:r>
        <w:t>в</w:t>
      </w:r>
      <w:r>
        <w:rPr>
          <w:spacing w:val="-13"/>
        </w:rPr>
        <w:t xml:space="preserve"> </w:t>
      </w:r>
      <w:r>
        <w:t>случае</w:t>
      </w:r>
      <w:r>
        <w:rPr>
          <w:spacing w:val="-14"/>
        </w:rPr>
        <w:t xml:space="preserve"> </w:t>
      </w:r>
      <w:r>
        <w:t>предоставления</w:t>
      </w:r>
      <w:r>
        <w:rPr>
          <w:spacing w:val="-14"/>
        </w:rPr>
        <w:t xml:space="preserve"> </w:t>
      </w:r>
      <w:r>
        <w:t>Микрозайма</w:t>
      </w:r>
      <w:r>
        <w:rPr>
          <w:spacing w:val="-14"/>
        </w:rPr>
        <w:t xml:space="preserve"> </w:t>
      </w:r>
      <w:r>
        <w:t>с</w:t>
      </w:r>
      <w:r>
        <w:rPr>
          <w:spacing w:val="-13"/>
        </w:rPr>
        <w:t xml:space="preserve"> </w:t>
      </w:r>
      <w:r>
        <w:t>обеспечением</w:t>
      </w:r>
      <w:r>
        <w:rPr>
          <w:spacing w:val="-14"/>
        </w:rPr>
        <w:t xml:space="preserve"> </w:t>
      </w:r>
      <w:r>
        <w:t>в</w:t>
      </w:r>
      <w:r>
        <w:rPr>
          <w:spacing w:val="-14"/>
        </w:rPr>
        <w:t xml:space="preserve"> </w:t>
      </w:r>
      <w:r>
        <w:t>виде</w:t>
      </w:r>
      <w:r>
        <w:rPr>
          <w:spacing w:val="-14"/>
        </w:rPr>
        <w:t xml:space="preserve"> </w:t>
      </w:r>
      <w:r>
        <w:t>залога транспортного</w:t>
      </w:r>
      <w:r>
        <w:rPr>
          <w:spacing w:val="-14"/>
        </w:rPr>
        <w:t xml:space="preserve"> </w:t>
      </w:r>
      <w:r>
        <w:t>средства.</w:t>
      </w:r>
      <w:r>
        <w:rPr>
          <w:spacing w:val="2"/>
        </w:rPr>
        <w:t xml:space="preserve"> </w:t>
      </w:r>
      <w:r>
        <w:t>Расчет</w:t>
      </w:r>
      <w:r>
        <w:rPr>
          <w:spacing w:val="-13"/>
        </w:rPr>
        <w:t xml:space="preserve"> </w:t>
      </w:r>
      <w:r>
        <w:t>размера</w:t>
      </w:r>
      <w:r>
        <w:rPr>
          <w:spacing w:val="-14"/>
        </w:rPr>
        <w:t xml:space="preserve"> </w:t>
      </w:r>
      <w:r>
        <w:t>процентов</w:t>
      </w:r>
      <w:r>
        <w:rPr>
          <w:spacing w:val="-14"/>
        </w:rPr>
        <w:t xml:space="preserve"> </w:t>
      </w:r>
      <w:r>
        <w:t>за</w:t>
      </w:r>
      <w:r>
        <w:rPr>
          <w:spacing w:val="-14"/>
        </w:rPr>
        <w:t xml:space="preserve"> </w:t>
      </w:r>
      <w:r>
        <w:t>пользование</w:t>
      </w:r>
      <w:r>
        <w:rPr>
          <w:spacing w:val="-13"/>
        </w:rPr>
        <w:t xml:space="preserve"> </w:t>
      </w:r>
      <w:r>
        <w:t>Микрозаймом</w:t>
      </w:r>
      <w:r>
        <w:rPr>
          <w:spacing w:val="-14"/>
        </w:rPr>
        <w:t xml:space="preserve"> </w:t>
      </w:r>
      <w:r>
        <w:t>осуществляется</w:t>
      </w:r>
      <w:r>
        <w:rPr>
          <w:spacing w:val="-14"/>
        </w:rPr>
        <w:t xml:space="preserve"> </w:t>
      </w:r>
      <w:r>
        <w:t>в</w:t>
      </w:r>
      <w:r>
        <w:rPr>
          <w:spacing w:val="-14"/>
        </w:rPr>
        <w:t xml:space="preserve"> </w:t>
      </w:r>
      <w:r>
        <w:t xml:space="preserve">каждом периоде и в </w:t>
      </w:r>
      <w:proofErr w:type="spellStart"/>
      <w:r>
        <w:t>соотвествии</w:t>
      </w:r>
      <w:proofErr w:type="spellEnd"/>
      <w:r>
        <w:t xml:space="preserve"> с условиями Договора микрозайма. Период начинается со дня, следующего за днем</w:t>
      </w:r>
      <w:r>
        <w:rPr>
          <w:spacing w:val="-6"/>
        </w:rPr>
        <w:t xml:space="preserve"> </w:t>
      </w:r>
      <w:r>
        <w:t>предоставления</w:t>
      </w:r>
      <w:r>
        <w:rPr>
          <w:spacing w:val="-6"/>
        </w:rPr>
        <w:t xml:space="preserve"> </w:t>
      </w:r>
      <w:r>
        <w:t>Микрозайма</w:t>
      </w:r>
      <w:r>
        <w:rPr>
          <w:spacing w:val="-5"/>
        </w:rPr>
        <w:t xml:space="preserve"> </w:t>
      </w:r>
      <w:r>
        <w:t>и</w:t>
      </w:r>
      <w:r>
        <w:rPr>
          <w:spacing w:val="-9"/>
        </w:rPr>
        <w:t xml:space="preserve"> </w:t>
      </w:r>
      <w:r>
        <w:t>заканчивается</w:t>
      </w:r>
      <w:r>
        <w:rPr>
          <w:spacing w:val="-9"/>
        </w:rPr>
        <w:t xml:space="preserve"> </w:t>
      </w:r>
      <w:r>
        <w:t>датой</w:t>
      </w:r>
      <w:r>
        <w:rPr>
          <w:spacing w:val="-7"/>
        </w:rPr>
        <w:t xml:space="preserve"> </w:t>
      </w:r>
      <w:r>
        <w:t>первого</w:t>
      </w:r>
      <w:r>
        <w:rPr>
          <w:spacing w:val="-6"/>
        </w:rPr>
        <w:t xml:space="preserve"> </w:t>
      </w:r>
      <w:r>
        <w:t>платежа</w:t>
      </w:r>
      <w:r>
        <w:rPr>
          <w:spacing w:val="-8"/>
        </w:rPr>
        <w:t xml:space="preserve"> </w:t>
      </w:r>
      <w:r>
        <w:t>(Ежемесячный</w:t>
      </w:r>
      <w:r>
        <w:rPr>
          <w:spacing w:val="-6"/>
        </w:rPr>
        <w:t xml:space="preserve"> </w:t>
      </w:r>
      <w:r>
        <w:t>платеж)</w:t>
      </w:r>
      <w:r>
        <w:rPr>
          <w:spacing w:val="-5"/>
        </w:rPr>
        <w:t xml:space="preserve"> </w:t>
      </w:r>
      <w:r>
        <w:t>(первый период).</w:t>
      </w:r>
      <w:r>
        <w:rPr>
          <w:spacing w:val="19"/>
        </w:rPr>
        <w:t xml:space="preserve"> </w:t>
      </w:r>
      <w:r>
        <w:t>Второй</w:t>
      </w:r>
      <w:r>
        <w:rPr>
          <w:spacing w:val="18"/>
        </w:rPr>
        <w:t xml:space="preserve"> </w:t>
      </w:r>
      <w:r>
        <w:t>и</w:t>
      </w:r>
      <w:r>
        <w:rPr>
          <w:spacing w:val="18"/>
        </w:rPr>
        <w:t xml:space="preserve"> </w:t>
      </w:r>
      <w:r>
        <w:t>следующие</w:t>
      </w:r>
      <w:r>
        <w:rPr>
          <w:spacing w:val="19"/>
        </w:rPr>
        <w:t xml:space="preserve"> </w:t>
      </w:r>
      <w:r>
        <w:t>периоды</w:t>
      </w:r>
      <w:r>
        <w:rPr>
          <w:spacing w:val="20"/>
        </w:rPr>
        <w:t xml:space="preserve"> </w:t>
      </w:r>
      <w:r>
        <w:t>начинаются</w:t>
      </w:r>
      <w:r>
        <w:rPr>
          <w:spacing w:val="19"/>
        </w:rPr>
        <w:t xml:space="preserve"> </w:t>
      </w:r>
      <w:r>
        <w:t>со</w:t>
      </w:r>
      <w:r>
        <w:rPr>
          <w:spacing w:val="19"/>
        </w:rPr>
        <w:t xml:space="preserve"> </w:t>
      </w:r>
      <w:r>
        <w:t>дня,</w:t>
      </w:r>
      <w:r>
        <w:rPr>
          <w:spacing w:val="19"/>
        </w:rPr>
        <w:t xml:space="preserve"> </w:t>
      </w:r>
      <w:r>
        <w:t>следующего</w:t>
      </w:r>
      <w:r>
        <w:rPr>
          <w:spacing w:val="19"/>
        </w:rPr>
        <w:t xml:space="preserve"> </w:t>
      </w:r>
      <w:r>
        <w:t>за</w:t>
      </w:r>
      <w:r>
        <w:rPr>
          <w:spacing w:val="17"/>
        </w:rPr>
        <w:t xml:space="preserve"> </w:t>
      </w:r>
      <w:r>
        <w:t>датой</w:t>
      </w:r>
      <w:r>
        <w:rPr>
          <w:spacing w:val="18"/>
        </w:rPr>
        <w:t xml:space="preserve"> </w:t>
      </w:r>
      <w:r>
        <w:t>платежа</w:t>
      </w:r>
      <w:r>
        <w:rPr>
          <w:spacing w:val="19"/>
        </w:rPr>
        <w:t xml:space="preserve"> </w:t>
      </w:r>
      <w:r>
        <w:t>предыдущего</w:t>
      </w:r>
    </w:p>
    <w:p w14:paraId="4E971D0B" w14:textId="77777777" w:rsidR="003D57E4" w:rsidRDefault="003D57E4">
      <w:pPr>
        <w:pStyle w:val="a4"/>
        <w:spacing w:line="256" w:lineRule="auto"/>
        <w:sectPr w:rsidR="003D57E4">
          <w:pgSz w:w="11910" w:h="16840"/>
          <w:pgMar w:top="900" w:right="566" w:bottom="1220" w:left="850" w:header="0" w:footer="982" w:gutter="0"/>
          <w:cols w:space="720"/>
        </w:sectPr>
      </w:pPr>
    </w:p>
    <w:p w14:paraId="164200F8" w14:textId="77777777" w:rsidR="003D57E4" w:rsidRDefault="00000000">
      <w:pPr>
        <w:pStyle w:val="a3"/>
        <w:spacing w:before="69" w:line="256" w:lineRule="auto"/>
        <w:ind w:right="160" w:firstLine="0"/>
      </w:pPr>
      <w:r>
        <w:lastRenderedPageBreak/>
        <w:t>периода и заканчиваются датой платежа данного периода. Последний период заканчивается датой окончания срока возврата такого микрозайма. Расчет процентов за пользование Микрозаймом производится</w:t>
      </w:r>
      <w:r>
        <w:rPr>
          <w:spacing w:val="-16"/>
        </w:rPr>
        <w:t xml:space="preserve"> </w:t>
      </w:r>
      <w:r>
        <w:t>исходя</w:t>
      </w:r>
      <w:r>
        <w:rPr>
          <w:spacing w:val="-14"/>
        </w:rPr>
        <w:t xml:space="preserve"> </w:t>
      </w:r>
      <w:r>
        <w:t>из</w:t>
      </w:r>
      <w:r>
        <w:rPr>
          <w:spacing w:val="-14"/>
        </w:rPr>
        <w:t xml:space="preserve"> </w:t>
      </w:r>
      <w:r>
        <w:t>размера</w:t>
      </w:r>
      <w:r>
        <w:rPr>
          <w:spacing w:val="-13"/>
        </w:rPr>
        <w:t xml:space="preserve"> </w:t>
      </w:r>
      <w:r>
        <w:t>процентной</w:t>
      </w:r>
      <w:r>
        <w:rPr>
          <w:spacing w:val="-14"/>
        </w:rPr>
        <w:t xml:space="preserve"> </w:t>
      </w:r>
      <w:r>
        <w:t>ставки</w:t>
      </w:r>
      <w:r>
        <w:rPr>
          <w:spacing w:val="-14"/>
        </w:rPr>
        <w:t xml:space="preserve"> </w:t>
      </w:r>
      <w:r>
        <w:t>в</w:t>
      </w:r>
      <w:r>
        <w:rPr>
          <w:spacing w:val="-14"/>
        </w:rPr>
        <w:t xml:space="preserve"> </w:t>
      </w:r>
      <w:proofErr w:type="spellStart"/>
      <w:r>
        <w:t>соответсвующем</w:t>
      </w:r>
      <w:proofErr w:type="spellEnd"/>
      <w:r>
        <w:rPr>
          <w:spacing w:val="-13"/>
        </w:rPr>
        <w:t xml:space="preserve"> </w:t>
      </w:r>
      <w:r>
        <w:t>периоде</w:t>
      </w:r>
      <w:r>
        <w:rPr>
          <w:spacing w:val="-14"/>
        </w:rPr>
        <w:t xml:space="preserve"> </w:t>
      </w:r>
      <w:r>
        <w:t>и</w:t>
      </w:r>
      <w:r>
        <w:rPr>
          <w:spacing w:val="-14"/>
        </w:rPr>
        <w:t xml:space="preserve"> </w:t>
      </w:r>
      <w:r>
        <w:t>в</w:t>
      </w:r>
      <w:r>
        <w:rPr>
          <w:spacing w:val="-14"/>
        </w:rPr>
        <w:t xml:space="preserve"> </w:t>
      </w:r>
      <w:r>
        <w:t>порядке,</w:t>
      </w:r>
      <w:r>
        <w:rPr>
          <w:spacing w:val="-13"/>
        </w:rPr>
        <w:t xml:space="preserve"> </w:t>
      </w:r>
      <w:r>
        <w:t xml:space="preserve">установленном п. 4 Индивидуальных условий договора потребительского микрозайма в виде залога транспортного </w:t>
      </w:r>
      <w:r>
        <w:rPr>
          <w:spacing w:val="-2"/>
        </w:rPr>
        <w:t>средства.</w:t>
      </w:r>
    </w:p>
    <w:p w14:paraId="7D2BF8FD" w14:textId="77777777" w:rsidR="003D57E4" w:rsidRDefault="00000000">
      <w:pPr>
        <w:pStyle w:val="a3"/>
        <w:spacing w:line="256" w:lineRule="auto"/>
        <w:ind w:right="160"/>
      </w:pPr>
      <w:r>
        <w:t>Расчет процентов</w:t>
      </w:r>
      <w:r>
        <w:rPr>
          <w:spacing w:val="-1"/>
        </w:rPr>
        <w:t xml:space="preserve"> </w:t>
      </w:r>
      <w:r>
        <w:t>за пользование Микрозаймом производится с точностью до копеек с округлением в меньшую сторону, промежуточные округления не допускаются (в том числе ежедневные), за исключением</w:t>
      </w:r>
      <w:r>
        <w:rPr>
          <w:spacing w:val="-12"/>
        </w:rPr>
        <w:t xml:space="preserve"> </w:t>
      </w:r>
      <w:proofErr w:type="spellStart"/>
      <w:r>
        <w:t>микозаймов</w:t>
      </w:r>
      <w:proofErr w:type="spellEnd"/>
      <w:r>
        <w:rPr>
          <w:spacing w:val="-13"/>
        </w:rPr>
        <w:t xml:space="preserve"> </w:t>
      </w:r>
      <w:r>
        <w:t>сроком</w:t>
      </w:r>
      <w:r>
        <w:rPr>
          <w:spacing w:val="-12"/>
        </w:rPr>
        <w:t xml:space="preserve"> </w:t>
      </w:r>
      <w:r>
        <w:t>на</w:t>
      </w:r>
      <w:r>
        <w:rPr>
          <w:spacing w:val="-12"/>
        </w:rPr>
        <w:t xml:space="preserve"> </w:t>
      </w:r>
      <w:r>
        <w:t>61</w:t>
      </w:r>
      <w:r>
        <w:rPr>
          <w:spacing w:val="-12"/>
        </w:rPr>
        <w:t xml:space="preserve"> </w:t>
      </w:r>
      <w:r>
        <w:t>месяц,</w:t>
      </w:r>
      <w:r>
        <w:rPr>
          <w:spacing w:val="-12"/>
        </w:rPr>
        <w:t xml:space="preserve"> </w:t>
      </w:r>
      <w:r>
        <w:t>где</w:t>
      </w:r>
      <w:r>
        <w:rPr>
          <w:spacing w:val="-11"/>
        </w:rPr>
        <w:t xml:space="preserve"> </w:t>
      </w:r>
      <w:r>
        <w:t>расчет</w:t>
      </w:r>
      <w:r>
        <w:rPr>
          <w:spacing w:val="-12"/>
        </w:rPr>
        <w:t xml:space="preserve"> </w:t>
      </w:r>
      <w:r>
        <w:t>процентов</w:t>
      </w:r>
      <w:r>
        <w:rPr>
          <w:spacing w:val="-14"/>
        </w:rPr>
        <w:t xml:space="preserve"> </w:t>
      </w:r>
      <w:r>
        <w:t>может</w:t>
      </w:r>
      <w:r>
        <w:rPr>
          <w:spacing w:val="-12"/>
        </w:rPr>
        <w:t xml:space="preserve"> </w:t>
      </w:r>
      <w:r>
        <w:t>округляться</w:t>
      </w:r>
      <w:r>
        <w:rPr>
          <w:spacing w:val="-12"/>
        </w:rPr>
        <w:t xml:space="preserve"> </w:t>
      </w:r>
      <w:r>
        <w:t>до</w:t>
      </w:r>
      <w:r>
        <w:rPr>
          <w:spacing w:val="-12"/>
        </w:rPr>
        <w:t xml:space="preserve"> </w:t>
      </w:r>
      <w:r>
        <w:t>целого</w:t>
      </w:r>
      <w:r>
        <w:rPr>
          <w:spacing w:val="-12"/>
        </w:rPr>
        <w:t xml:space="preserve"> </w:t>
      </w:r>
      <w:r>
        <w:t>значения копеек по математическим правилам округления. Расчет размера платежа по Договорам микрозайма, по которым</w:t>
      </w:r>
      <w:r>
        <w:rPr>
          <w:spacing w:val="-1"/>
        </w:rPr>
        <w:t xml:space="preserve"> </w:t>
      </w:r>
      <w:r>
        <w:t>возврат суммы Микрозайма и</w:t>
      </w:r>
      <w:r>
        <w:rPr>
          <w:spacing w:val="-1"/>
        </w:rPr>
        <w:t xml:space="preserve"> </w:t>
      </w:r>
      <w:r>
        <w:t>оплата процентов</w:t>
      </w:r>
      <w:r>
        <w:rPr>
          <w:spacing w:val="-2"/>
        </w:rPr>
        <w:t xml:space="preserve"> </w:t>
      </w:r>
      <w:r>
        <w:t>происходит</w:t>
      </w:r>
      <w:r>
        <w:rPr>
          <w:spacing w:val="-1"/>
        </w:rPr>
        <w:t xml:space="preserve"> </w:t>
      </w:r>
      <w:r>
        <w:t>путем</w:t>
      </w:r>
      <w:r>
        <w:rPr>
          <w:spacing w:val="-1"/>
        </w:rPr>
        <w:t xml:space="preserve"> </w:t>
      </w:r>
      <w:r>
        <w:t>осуществления</w:t>
      </w:r>
      <w:r>
        <w:rPr>
          <w:spacing w:val="-1"/>
        </w:rPr>
        <w:t xml:space="preserve"> </w:t>
      </w:r>
      <w:r>
        <w:t>Ежемесячных платежей</w:t>
      </w:r>
      <w:r>
        <w:rPr>
          <w:spacing w:val="-16"/>
        </w:rPr>
        <w:t xml:space="preserve"> </w:t>
      </w:r>
      <w:r>
        <w:t>по</w:t>
      </w:r>
      <w:r>
        <w:rPr>
          <w:spacing w:val="-14"/>
        </w:rPr>
        <w:t xml:space="preserve"> </w:t>
      </w:r>
      <w:r>
        <w:t>Графику</w:t>
      </w:r>
      <w:r>
        <w:rPr>
          <w:spacing w:val="-14"/>
        </w:rPr>
        <w:t xml:space="preserve"> </w:t>
      </w:r>
      <w:r>
        <w:t>платежей,</w:t>
      </w:r>
      <w:r>
        <w:rPr>
          <w:spacing w:val="-13"/>
        </w:rPr>
        <w:t xml:space="preserve"> </w:t>
      </w:r>
      <w:r>
        <w:t>в</w:t>
      </w:r>
      <w:r>
        <w:rPr>
          <w:spacing w:val="-14"/>
        </w:rPr>
        <w:t xml:space="preserve"> </w:t>
      </w:r>
      <w:r>
        <w:t>размере</w:t>
      </w:r>
      <w:r>
        <w:rPr>
          <w:spacing w:val="-14"/>
        </w:rPr>
        <w:t xml:space="preserve"> </w:t>
      </w:r>
      <w:r>
        <w:t>и</w:t>
      </w:r>
      <w:r>
        <w:rPr>
          <w:spacing w:val="-14"/>
        </w:rPr>
        <w:t xml:space="preserve"> </w:t>
      </w:r>
      <w:r>
        <w:t>в</w:t>
      </w:r>
      <w:r>
        <w:rPr>
          <w:spacing w:val="-13"/>
        </w:rPr>
        <w:t xml:space="preserve"> </w:t>
      </w:r>
      <w:r>
        <w:t>сроки,</w:t>
      </w:r>
      <w:r>
        <w:rPr>
          <w:spacing w:val="-14"/>
        </w:rPr>
        <w:t xml:space="preserve"> </w:t>
      </w:r>
      <w:r>
        <w:t>определяемые</w:t>
      </w:r>
      <w:r>
        <w:rPr>
          <w:spacing w:val="-14"/>
        </w:rPr>
        <w:t xml:space="preserve"> </w:t>
      </w:r>
      <w:r>
        <w:t>Индивидуальными</w:t>
      </w:r>
      <w:r>
        <w:rPr>
          <w:spacing w:val="-14"/>
        </w:rPr>
        <w:t xml:space="preserve"> </w:t>
      </w:r>
      <w:r>
        <w:t>условиями</w:t>
      </w:r>
      <w:r>
        <w:rPr>
          <w:spacing w:val="-13"/>
        </w:rPr>
        <w:t xml:space="preserve"> </w:t>
      </w:r>
      <w:r>
        <w:t xml:space="preserve">Договора микрозайма, производится с точностью до целого числа, при этом округление производится в меньшую сторону, за исключением </w:t>
      </w:r>
      <w:proofErr w:type="spellStart"/>
      <w:r>
        <w:t>микозаймов</w:t>
      </w:r>
      <w:proofErr w:type="spellEnd"/>
      <w:r>
        <w:t xml:space="preserve"> сроком на 61 месяц, где расчет размера платежа может округляться до целого значения копеек по математическим правилам округления.</w:t>
      </w:r>
    </w:p>
    <w:p w14:paraId="1AFC0C61" w14:textId="77777777" w:rsidR="003D57E4" w:rsidRPr="00E106D2" w:rsidRDefault="00000000">
      <w:pPr>
        <w:pStyle w:val="a4"/>
        <w:numPr>
          <w:ilvl w:val="1"/>
          <w:numId w:val="44"/>
        </w:numPr>
        <w:tabs>
          <w:tab w:val="left" w:pos="1697"/>
        </w:tabs>
        <w:spacing w:line="256" w:lineRule="auto"/>
        <w:ind w:right="162" w:firstLine="566"/>
        <w:jc w:val="both"/>
        <w:rPr>
          <w:color w:val="000000" w:themeColor="text1"/>
        </w:rPr>
      </w:pPr>
      <w:r w:rsidRPr="00E106D2">
        <w:rPr>
          <w:color w:val="000000" w:themeColor="text1"/>
        </w:rPr>
        <w:t>Заемщик возвращает сумму Микрозайма и начисленные за пользование суммой Микрозайма проценты в порядке и в сроки, установленные в Индивидуальных условиях: единовременно одним платежом в конце срока пользования Микрозаймом или путем осуществления Ежемесячных платежей по Графику платежей.</w:t>
      </w:r>
    </w:p>
    <w:p w14:paraId="3B9349AA" w14:textId="7CBFC7EC" w:rsidR="003D57E4" w:rsidRDefault="00000000" w:rsidP="0092279E">
      <w:pPr>
        <w:pStyle w:val="a4"/>
        <w:numPr>
          <w:ilvl w:val="1"/>
          <w:numId w:val="44"/>
        </w:numPr>
        <w:tabs>
          <w:tab w:val="left" w:pos="1699"/>
        </w:tabs>
        <w:spacing w:line="256" w:lineRule="auto"/>
        <w:ind w:right="159" w:firstLine="566"/>
        <w:jc w:val="both"/>
      </w:pPr>
      <w:r>
        <w:t>В</w:t>
      </w:r>
      <w:r>
        <w:rPr>
          <w:spacing w:val="40"/>
        </w:rPr>
        <w:t xml:space="preserve"> </w:t>
      </w:r>
      <w:r>
        <w:t>случае</w:t>
      </w:r>
      <w:r>
        <w:rPr>
          <w:spacing w:val="40"/>
        </w:rPr>
        <w:t xml:space="preserve"> </w:t>
      </w:r>
      <w:r>
        <w:t>если</w:t>
      </w:r>
      <w:r>
        <w:rPr>
          <w:spacing w:val="40"/>
        </w:rPr>
        <w:t xml:space="preserve"> </w:t>
      </w:r>
      <w:r>
        <w:t>дата</w:t>
      </w:r>
      <w:r>
        <w:rPr>
          <w:spacing w:val="40"/>
        </w:rPr>
        <w:t xml:space="preserve"> </w:t>
      </w:r>
      <w:r>
        <w:t>возврата</w:t>
      </w:r>
      <w:r>
        <w:rPr>
          <w:spacing w:val="40"/>
        </w:rPr>
        <w:t xml:space="preserve"> </w:t>
      </w:r>
      <w:r>
        <w:t>Микрозайма</w:t>
      </w:r>
      <w:r>
        <w:rPr>
          <w:spacing w:val="40"/>
        </w:rPr>
        <w:t xml:space="preserve"> </w:t>
      </w:r>
      <w:r>
        <w:t>и</w:t>
      </w:r>
      <w:r>
        <w:rPr>
          <w:spacing w:val="40"/>
        </w:rPr>
        <w:t xml:space="preserve"> </w:t>
      </w:r>
      <w:r>
        <w:t>уплаты</w:t>
      </w:r>
      <w:r>
        <w:rPr>
          <w:spacing w:val="40"/>
        </w:rPr>
        <w:t xml:space="preserve"> </w:t>
      </w:r>
      <w:r>
        <w:t>процентов</w:t>
      </w:r>
      <w:r>
        <w:rPr>
          <w:spacing w:val="40"/>
        </w:rPr>
        <w:t xml:space="preserve"> </w:t>
      </w:r>
      <w:r>
        <w:t>по</w:t>
      </w:r>
      <w:r>
        <w:rPr>
          <w:spacing w:val="40"/>
        </w:rPr>
        <w:t xml:space="preserve"> </w:t>
      </w:r>
      <w:r>
        <w:t>нему,</w:t>
      </w:r>
      <w:r>
        <w:rPr>
          <w:spacing w:val="40"/>
        </w:rPr>
        <w:t xml:space="preserve"> </w:t>
      </w:r>
      <w:r>
        <w:t>включая</w:t>
      </w:r>
      <w:r>
        <w:rPr>
          <w:spacing w:val="40"/>
        </w:rPr>
        <w:t xml:space="preserve"> </w:t>
      </w:r>
      <w:r>
        <w:t>дату Ежемесячных</w:t>
      </w:r>
      <w:r>
        <w:rPr>
          <w:spacing w:val="30"/>
        </w:rPr>
        <w:t xml:space="preserve"> </w:t>
      </w:r>
      <w:r>
        <w:t>платежей</w:t>
      </w:r>
      <w:r>
        <w:rPr>
          <w:spacing w:val="28"/>
        </w:rPr>
        <w:t xml:space="preserve"> </w:t>
      </w:r>
      <w:r>
        <w:t>по</w:t>
      </w:r>
      <w:r>
        <w:rPr>
          <w:spacing w:val="30"/>
        </w:rPr>
        <w:t xml:space="preserve"> </w:t>
      </w:r>
      <w:r>
        <w:t>Графику</w:t>
      </w:r>
      <w:r>
        <w:rPr>
          <w:spacing w:val="28"/>
        </w:rPr>
        <w:t xml:space="preserve"> </w:t>
      </w:r>
      <w:r>
        <w:t>платежей,</w:t>
      </w:r>
      <w:r>
        <w:rPr>
          <w:spacing w:val="30"/>
        </w:rPr>
        <w:t xml:space="preserve"> </w:t>
      </w:r>
      <w:r>
        <w:t>предусмотренному</w:t>
      </w:r>
      <w:r>
        <w:rPr>
          <w:spacing w:val="27"/>
        </w:rPr>
        <w:t xml:space="preserve"> </w:t>
      </w:r>
      <w:r>
        <w:t>Индивидуальными</w:t>
      </w:r>
      <w:r>
        <w:rPr>
          <w:spacing w:val="30"/>
        </w:rPr>
        <w:t xml:space="preserve"> </w:t>
      </w:r>
      <w:r>
        <w:t>условиями,</w:t>
      </w:r>
      <w:r>
        <w:rPr>
          <w:spacing w:val="30"/>
        </w:rPr>
        <w:t xml:space="preserve"> </w:t>
      </w:r>
      <w:r>
        <w:t>будет приходиться</w:t>
      </w:r>
      <w:r>
        <w:rPr>
          <w:spacing w:val="40"/>
        </w:rPr>
        <w:t xml:space="preserve"> </w:t>
      </w:r>
      <w:r>
        <w:t>на</w:t>
      </w:r>
      <w:r>
        <w:rPr>
          <w:spacing w:val="40"/>
        </w:rPr>
        <w:t xml:space="preserve"> </w:t>
      </w:r>
      <w:r>
        <w:t>выходной</w:t>
      </w:r>
      <w:r>
        <w:rPr>
          <w:spacing w:val="40"/>
        </w:rPr>
        <w:t xml:space="preserve"> </w:t>
      </w:r>
      <w:r>
        <w:t>(суббота,</w:t>
      </w:r>
      <w:r>
        <w:rPr>
          <w:spacing w:val="40"/>
        </w:rPr>
        <w:t xml:space="preserve"> </w:t>
      </w:r>
      <w:r>
        <w:t>воскресенье)</w:t>
      </w:r>
      <w:r>
        <w:rPr>
          <w:spacing w:val="40"/>
        </w:rPr>
        <w:t xml:space="preserve"> </w:t>
      </w:r>
      <w:r>
        <w:t>или</w:t>
      </w:r>
      <w:r>
        <w:rPr>
          <w:spacing w:val="40"/>
        </w:rPr>
        <w:t xml:space="preserve"> </w:t>
      </w:r>
      <w:r>
        <w:t>нерабочий</w:t>
      </w:r>
      <w:r>
        <w:rPr>
          <w:spacing w:val="40"/>
        </w:rPr>
        <w:t xml:space="preserve"> </w:t>
      </w:r>
      <w:r>
        <w:t>праздничный</w:t>
      </w:r>
      <w:r>
        <w:rPr>
          <w:spacing w:val="40"/>
        </w:rPr>
        <w:t xml:space="preserve"> </w:t>
      </w:r>
      <w:r>
        <w:t>день,</w:t>
      </w:r>
      <w:r>
        <w:rPr>
          <w:spacing w:val="40"/>
        </w:rPr>
        <w:t xml:space="preserve"> </w:t>
      </w:r>
      <w:r>
        <w:t>определяемый</w:t>
      </w:r>
      <w:r>
        <w:rPr>
          <w:spacing w:val="40"/>
        </w:rPr>
        <w:t xml:space="preserve"> </w:t>
      </w:r>
      <w:r>
        <w:t>в качестве</w:t>
      </w:r>
      <w:r>
        <w:rPr>
          <w:spacing w:val="77"/>
        </w:rPr>
        <w:t xml:space="preserve"> </w:t>
      </w:r>
      <w:r>
        <w:t>такового</w:t>
      </w:r>
      <w:r>
        <w:rPr>
          <w:spacing w:val="77"/>
        </w:rPr>
        <w:t xml:space="preserve"> </w:t>
      </w:r>
      <w:r>
        <w:t>ст.</w:t>
      </w:r>
      <w:r>
        <w:rPr>
          <w:spacing w:val="77"/>
        </w:rPr>
        <w:t xml:space="preserve"> </w:t>
      </w:r>
      <w:r>
        <w:t>112</w:t>
      </w:r>
      <w:r>
        <w:rPr>
          <w:spacing w:val="77"/>
        </w:rPr>
        <w:t xml:space="preserve"> </w:t>
      </w:r>
      <w:r>
        <w:t>Трудового</w:t>
      </w:r>
      <w:r>
        <w:rPr>
          <w:spacing w:val="77"/>
        </w:rPr>
        <w:t xml:space="preserve"> </w:t>
      </w:r>
      <w:r>
        <w:t>кодекса</w:t>
      </w:r>
      <w:r>
        <w:rPr>
          <w:spacing w:val="75"/>
        </w:rPr>
        <w:t xml:space="preserve"> </w:t>
      </w:r>
      <w:r>
        <w:t>РФ,</w:t>
      </w:r>
      <w:r>
        <w:rPr>
          <w:spacing w:val="77"/>
        </w:rPr>
        <w:t xml:space="preserve"> </w:t>
      </w:r>
      <w:r>
        <w:t>Заемщик</w:t>
      </w:r>
      <w:r>
        <w:rPr>
          <w:spacing w:val="77"/>
        </w:rPr>
        <w:t xml:space="preserve"> </w:t>
      </w:r>
      <w:r>
        <w:t>обязан</w:t>
      </w:r>
      <w:r>
        <w:rPr>
          <w:spacing w:val="77"/>
        </w:rPr>
        <w:t xml:space="preserve"> </w:t>
      </w:r>
      <w:r>
        <w:t>произвести</w:t>
      </w:r>
      <w:r>
        <w:rPr>
          <w:spacing w:val="76"/>
        </w:rPr>
        <w:t xml:space="preserve"> </w:t>
      </w:r>
      <w:r>
        <w:t>платеж</w:t>
      </w:r>
      <w:r>
        <w:rPr>
          <w:spacing w:val="77"/>
        </w:rPr>
        <w:t xml:space="preserve"> </w:t>
      </w:r>
      <w:r>
        <w:t>не</w:t>
      </w:r>
      <w:r>
        <w:rPr>
          <w:spacing w:val="77"/>
        </w:rPr>
        <w:t xml:space="preserve"> </w:t>
      </w:r>
      <w:r>
        <w:t>позднее следующего за ним ближайшего рабочего дня. При этом в таком случае срок пользования Микрозаймом устанавливается</w:t>
      </w:r>
      <w:r>
        <w:rPr>
          <w:spacing w:val="40"/>
        </w:rPr>
        <w:t xml:space="preserve"> </w:t>
      </w:r>
      <w:r>
        <w:t>по</w:t>
      </w:r>
      <w:r>
        <w:rPr>
          <w:spacing w:val="40"/>
        </w:rPr>
        <w:t xml:space="preserve"> </w:t>
      </w:r>
      <w:r>
        <w:t>первый</w:t>
      </w:r>
      <w:r>
        <w:rPr>
          <w:spacing w:val="40"/>
        </w:rPr>
        <w:t xml:space="preserve"> </w:t>
      </w:r>
      <w:r>
        <w:t>рабочий</w:t>
      </w:r>
      <w:r>
        <w:rPr>
          <w:spacing w:val="40"/>
        </w:rPr>
        <w:t xml:space="preserve"> </w:t>
      </w:r>
      <w:r>
        <w:t>день</w:t>
      </w:r>
      <w:r>
        <w:rPr>
          <w:spacing w:val="40"/>
        </w:rPr>
        <w:t xml:space="preserve"> </w:t>
      </w:r>
      <w:r>
        <w:t>(включая</w:t>
      </w:r>
      <w:r>
        <w:rPr>
          <w:spacing w:val="40"/>
        </w:rPr>
        <w:t xml:space="preserve"> </w:t>
      </w:r>
      <w:r>
        <w:t>этот</w:t>
      </w:r>
      <w:r>
        <w:rPr>
          <w:spacing w:val="40"/>
        </w:rPr>
        <w:t xml:space="preserve"> </w:t>
      </w:r>
      <w:r>
        <w:t>день),</w:t>
      </w:r>
      <w:r>
        <w:rPr>
          <w:spacing w:val="40"/>
        </w:rPr>
        <w:t xml:space="preserve"> </w:t>
      </w:r>
      <w:r>
        <w:t>следующий</w:t>
      </w:r>
      <w:r>
        <w:rPr>
          <w:spacing w:val="40"/>
        </w:rPr>
        <w:t xml:space="preserve"> </w:t>
      </w:r>
      <w:r>
        <w:t>за</w:t>
      </w:r>
      <w:r>
        <w:rPr>
          <w:spacing w:val="40"/>
        </w:rPr>
        <w:t xml:space="preserve"> </w:t>
      </w:r>
      <w:r>
        <w:t>выходным</w:t>
      </w:r>
      <w:r>
        <w:rPr>
          <w:spacing w:val="40"/>
        </w:rPr>
        <w:t xml:space="preserve"> </w:t>
      </w:r>
      <w:r>
        <w:t>(нерабочим праздничным)</w:t>
      </w:r>
      <w:r>
        <w:rPr>
          <w:spacing w:val="40"/>
        </w:rPr>
        <w:t xml:space="preserve"> </w:t>
      </w:r>
      <w:r>
        <w:t>днем,</w:t>
      </w:r>
      <w:r>
        <w:rPr>
          <w:spacing w:val="40"/>
        </w:rPr>
        <w:t xml:space="preserve"> </w:t>
      </w:r>
      <w:r>
        <w:t>на</w:t>
      </w:r>
      <w:r>
        <w:rPr>
          <w:spacing w:val="40"/>
        </w:rPr>
        <w:t xml:space="preserve"> </w:t>
      </w:r>
      <w:r>
        <w:t>который</w:t>
      </w:r>
      <w:r>
        <w:rPr>
          <w:spacing w:val="40"/>
        </w:rPr>
        <w:t xml:space="preserve"> </w:t>
      </w:r>
      <w:r>
        <w:t>приходится</w:t>
      </w:r>
      <w:r>
        <w:rPr>
          <w:spacing w:val="40"/>
        </w:rPr>
        <w:t xml:space="preserve"> </w:t>
      </w:r>
      <w:r>
        <w:t>дата</w:t>
      </w:r>
      <w:r>
        <w:rPr>
          <w:spacing w:val="40"/>
        </w:rPr>
        <w:t xml:space="preserve"> </w:t>
      </w:r>
      <w:r>
        <w:t>платежа.</w:t>
      </w:r>
      <w:r>
        <w:rPr>
          <w:spacing w:val="40"/>
        </w:rPr>
        <w:t xml:space="preserve"> </w:t>
      </w:r>
      <w:r>
        <w:t>В</w:t>
      </w:r>
      <w:r>
        <w:rPr>
          <w:spacing w:val="40"/>
        </w:rPr>
        <w:t xml:space="preserve"> </w:t>
      </w:r>
      <w:r>
        <w:t>этом</w:t>
      </w:r>
      <w:r>
        <w:rPr>
          <w:spacing w:val="40"/>
        </w:rPr>
        <w:t xml:space="preserve"> </w:t>
      </w:r>
      <w:r>
        <w:t>случае</w:t>
      </w:r>
      <w:r>
        <w:rPr>
          <w:spacing w:val="40"/>
        </w:rPr>
        <w:t xml:space="preserve"> </w:t>
      </w:r>
      <w:r>
        <w:t>проценты</w:t>
      </w:r>
      <w:r>
        <w:rPr>
          <w:spacing w:val="40"/>
        </w:rPr>
        <w:t xml:space="preserve"> </w:t>
      </w:r>
      <w:r>
        <w:t>начисляются</w:t>
      </w:r>
      <w:r>
        <w:rPr>
          <w:spacing w:val="40"/>
        </w:rPr>
        <w:t xml:space="preserve"> </w:t>
      </w:r>
      <w:r>
        <w:t>на фактический</w:t>
      </w:r>
      <w:r>
        <w:rPr>
          <w:spacing w:val="40"/>
        </w:rPr>
        <w:t xml:space="preserve"> </w:t>
      </w:r>
      <w:r>
        <w:t>остаток</w:t>
      </w:r>
      <w:r>
        <w:rPr>
          <w:spacing w:val="40"/>
        </w:rPr>
        <w:t xml:space="preserve"> </w:t>
      </w:r>
      <w:r>
        <w:t>задолженности</w:t>
      </w:r>
      <w:r>
        <w:rPr>
          <w:spacing w:val="40"/>
        </w:rPr>
        <w:t xml:space="preserve"> </w:t>
      </w:r>
      <w:r>
        <w:t>по</w:t>
      </w:r>
      <w:r>
        <w:rPr>
          <w:spacing w:val="40"/>
        </w:rPr>
        <w:t xml:space="preserve"> </w:t>
      </w:r>
      <w:r>
        <w:t>Микрозайму</w:t>
      </w:r>
      <w:r>
        <w:rPr>
          <w:spacing w:val="40"/>
        </w:rPr>
        <w:t xml:space="preserve"> </w:t>
      </w:r>
      <w:r>
        <w:t>по</w:t>
      </w:r>
      <w:r>
        <w:rPr>
          <w:spacing w:val="40"/>
        </w:rPr>
        <w:t xml:space="preserve"> </w:t>
      </w:r>
      <w:r>
        <w:t>дату</w:t>
      </w:r>
      <w:r>
        <w:rPr>
          <w:spacing w:val="40"/>
        </w:rPr>
        <w:t xml:space="preserve"> </w:t>
      </w:r>
      <w:r>
        <w:t>первого</w:t>
      </w:r>
      <w:r>
        <w:rPr>
          <w:spacing w:val="40"/>
        </w:rPr>
        <w:t xml:space="preserve"> </w:t>
      </w:r>
      <w:r>
        <w:t>рабочего</w:t>
      </w:r>
      <w:r>
        <w:rPr>
          <w:spacing w:val="40"/>
        </w:rPr>
        <w:t xml:space="preserve"> </w:t>
      </w:r>
      <w:r>
        <w:t>дня,</w:t>
      </w:r>
      <w:r>
        <w:rPr>
          <w:spacing w:val="40"/>
        </w:rPr>
        <w:t xml:space="preserve"> </w:t>
      </w:r>
      <w:r>
        <w:t>следующего</w:t>
      </w:r>
      <w:r>
        <w:rPr>
          <w:spacing w:val="40"/>
        </w:rPr>
        <w:t xml:space="preserve"> </w:t>
      </w:r>
      <w:r>
        <w:t>за</w:t>
      </w:r>
      <w:r>
        <w:rPr>
          <w:spacing w:val="40"/>
        </w:rPr>
        <w:t xml:space="preserve"> </w:t>
      </w:r>
      <w:r>
        <w:t>выходным</w:t>
      </w:r>
      <w:r>
        <w:rPr>
          <w:spacing w:val="40"/>
        </w:rPr>
        <w:t xml:space="preserve"> </w:t>
      </w:r>
      <w:r>
        <w:t>и</w:t>
      </w:r>
      <w:r>
        <w:rPr>
          <w:spacing w:val="40"/>
        </w:rPr>
        <w:t xml:space="preserve"> </w:t>
      </w:r>
      <w:r>
        <w:t>нерабочим</w:t>
      </w:r>
      <w:r>
        <w:rPr>
          <w:spacing w:val="40"/>
        </w:rPr>
        <w:t xml:space="preserve"> </w:t>
      </w:r>
      <w:r>
        <w:t>праздничным</w:t>
      </w:r>
      <w:r>
        <w:rPr>
          <w:spacing w:val="40"/>
        </w:rPr>
        <w:t xml:space="preserve"> </w:t>
      </w:r>
      <w:r>
        <w:t>днем</w:t>
      </w:r>
      <w:r>
        <w:rPr>
          <w:spacing w:val="40"/>
        </w:rPr>
        <w:t xml:space="preserve"> </w:t>
      </w:r>
      <w:r>
        <w:t>включительно,</w:t>
      </w:r>
      <w:r>
        <w:rPr>
          <w:spacing w:val="40"/>
        </w:rPr>
        <w:t xml:space="preserve"> </w:t>
      </w:r>
      <w:r>
        <w:t>и</w:t>
      </w:r>
      <w:r>
        <w:rPr>
          <w:spacing w:val="40"/>
        </w:rPr>
        <w:t xml:space="preserve"> </w:t>
      </w:r>
      <w:r>
        <w:t>уплачиваются</w:t>
      </w:r>
      <w:r>
        <w:rPr>
          <w:spacing w:val="40"/>
        </w:rPr>
        <w:t xml:space="preserve"> </w:t>
      </w:r>
      <w:r>
        <w:t>в</w:t>
      </w:r>
      <w:r>
        <w:rPr>
          <w:spacing w:val="40"/>
        </w:rPr>
        <w:t xml:space="preserve"> </w:t>
      </w:r>
      <w:r>
        <w:t>первый</w:t>
      </w:r>
      <w:r>
        <w:rPr>
          <w:spacing w:val="40"/>
        </w:rPr>
        <w:t xml:space="preserve"> </w:t>
      </w:r>
      <w:r>
        <w:t>рабочий</w:t>
      </w:r>
      <w:r>
        <w:rPr>
          <w:spacing w:val="40"/>
        </w:rPr>
        <w:t xml:space="preserve"> </w:t>
      </w:r>
      <w:r>
        <w:t>день, следующий</w:t>
      </w:r>
      <w:r>
        <w:rPr>
          <w:spacing w:val="80"/>
        </w:rPr>
        <w:t xml:space="preserve"> </w:t>
      </w:r>
      <w:r>
        <w:t>за</w:t>
      </w:r>
      <w:r>
        <w:rPr>
          <w:spacing w:val="80"/>
        </w:rPr>
        <w:t xml:space="preserve"> </w:t>
      </w:r>
      <w:r>
        <w:t>нерабочим</w:t>
      </w:r>
      <w:r>
        <w:rPr>
          <w:spacing w:val="80"/>
        </w:rPr>
        <w:t xml:space="preserve"> </w:t>
      </w:r>
      <w:r>
        <w:t>днем,</w:t>
      </w:r>
      <w:r>
        <w:rPr>
          <w:spacing w:val="80"/>
        </w:rPr>
        <w:t xml:space="preserve"> </w:t>
      </w:r>
      <w:r>
        <w:t>на</w:t>
      </w:r>
      <w:r>
        <w:rPr>
          <w:spacing w:val="80"/>
        </w:rPr>
        <w:t xml:space="preserve"> </w:t>
      </w:r>
      <w:r>
        <w:t>который</w:t>
      </w:r>
      <w:r>
        <w:rPr>
          <w:spacing w:val="80"/>
        </w:rPr>
        <w:t xml:space="preserve"> </w:t>
      </w:r>
      <w:r>
        <w:t>приходится</w:t>
      </w:r>
      <w:r>
        <w:rPr>
          <w:spacing w:val="80"/>
        </w:rPr>
        <w:t xml:space="preserve"> </w:t>
      </w:r>
      <w:r>
        <w:t>дата</w:t>
      </w:r>
      <w:r>
        <w:rPr>
          <w:spacing w:val="80"/>
        </w:rPr>
        <w:t xml:space="preserve"> </w:t>
      </w:r>
      <w:r>
        <w:t>погашения</w:t>
      </w:r>
      <w:r>
        <w:rPr>
          <w:spacing w:val="80"/>
        </w:rPr>
        <w:t xml:space="preserve"> </w:t>
      </w:r>
      <w:r>
        <w:t>соответствующей</w:t>
      </w:r>
      <w:r>
        <w:rPr>
          <w:spacing w:val="80"/>
        </w:rPr>
        <w:t xml:space="preserve"> </w:t>
      </w:r>
      <w:r>
        <w:t>суммы Микрозайма</w:t>
      </w:r>
      <w:r>
        <w:rPr>
          <w:spacing w:val="80"/>
          <w:w w:val="150"/>
        </w:rPr>
        <w:t xml:space="preserve"> </w:t>
      </w:r>
      <w:r>
        <w:t>и</w:t>
      </w:r>
      <w:r>
        <w:rPr>
          <w:spacing w:val="80"/>
          <w:w w:val="150"/>
        </w:rPr>
        <w:t xml:space="preserve"> </w:t>
      </w:r>
      <w:r>
        <w:t>уплаты</w:t>
      </w:r>
      <w:r>
        <w:rPr>
          <w:spacing w:val="80"/>
          <w:w w:val="150"/>
        </w:rPr>
        <w:t xml:space="preserve"> </w:t>
      </w:r>
      <w:r>
        <w:t>процентов.</w:t>
      </w:r>
      <w:r>
        <w:rPr>
          <w:spacing w:val="-1"/>
        </w:rPr>
        <w:t xml:space="preserve"> </w:t>
      </w:r>
      <w:r>
        <w:t>Уточненные</w:t>
      </w:r>
      <w:r>
        <w:rPr>
          <w:spacing w:val="80"/>
          <w:w w:val="150"/>
        </w:rPr>
        <w:t xml:space="preserve"> </w:t>
      </w:r>
      <w:r>
        <w:t>суммы</w:t>
      </w:r>
      <w:r>
        <w:rPr>
          <w:spacing w:val="80"/>
          <w:w w:val="150"/>
        </w:rPr>
        <w:t xml:space="preserve"> </w:t>
      </w:r>
      <w:r>
        <w:t>и</w:t>
      </w:r>
      <w:r>
        <w:rPr>
          <w:spacing w:val="80"/>
          <w:w w:val="150"/>
        </w:rPr>
        <w:t xml:space="preserve"> </w:t>
      </w:r>
      <w:r>
        <w:t>даты</w:t>
      </w:r>
      <w:r>
        <w:rPr>
          <w:spacing w:val="80"/>
          <w:w w:val="150"/>
        </w:rPr>
        <w:t xml:space="preserve"> </w:t>
      </w:r>
      <w:r>
        <w:t>платежей</w:t>
      </w:r>
      <w:r>
        <w:rPr>
          <w:spacing w:val="80"/>
          <w:w w:val="150"/>
        </w:rPr>
        <w:t xml:space="preserve"> </w:t>
      </w:r>
      <w:r>
        <w:t>(График</w:t>
      </w:r>
      <w:r>
        <w:rPr>
          <w:spacing w:val="80"/>
          <w:w w:val="150"/>
        </w:rPr>
        <w:t xml:space="preserve"> </w:t>
      </w:r>
      <w:r>
        <w:t>платежей)</w:t>
      </w:r>
      <w:r>
        <w:rPr>
          <w:spacing w:val="80"/>
          <w:w w:val="150"/>
        </w:rPr>
        <w:t xml:space="preserve"> </w:t>
      </w:r>
      <w:r>
        <w:t>в</w:t>
      </w:r>
      <w:r>
        <w:rPr>
          <w:spacing w:val="40"/>
        </w:rPr>
        <w:t xml:space="preserve"> </w:t>
      </w:r>
      <w:r>
        <w:t>рассматриваемом</w:t>
      </w:r>
      <w:r>
        <w:rPr>
          <w:spacing w:val="-12"/>
        </w:rPr>
        <w:t xml:space="preserve"> </w:t>
      </w:r>
      <w:r>
        <w:t>случае</w:t>
      </w:r>
      <w:r>
        <w:rPr>
          <w:spacing w:val="-11"/>
        </w:rPr>
        <w:t xml:space="preserve"> </w:t>
      </w:r>
      <w:r>
        <w:t>Кредитор</w:t>
      </w:r>
      <w:r>
        <w:rPr>
          <w:spacing w:val="-10"/>
        </w:rPr>
        <w:t xml:space="preserve"> </w:t>
      </w:r>
      <w:r>
        <w:t>направляет</w:t>
      </w:r>
      <w:r>
        <w:rPr>
          <w:spacing w:val="-9"/>
        </w:rPr>
        <w:t xml:space="preserve"> </w:t>
      </w:r>
      <w:r>
        <w:t>Заемщику</w:t>
      </w:r>
      <w:r>
        <w:rPr>
          <w:spacing w:val="-11"/>
        </w:rPr>
        <w:t xml:space="preserve"> </w:t>
      </w:r>
      <w:r>
        <w:t>путем</w:t>
      </w:r>
      <w:r>
        <w:rPr>
          <w:spacing w:val="-10"/>
        </w:rPr>
        <w:t xml:space="preserve"> </w:t>
      </w:r>
      <w:r>
        <w:t>размещения</w:t>
      </w:r>
      <w:r>
        <w:rPr>
          <w:spacing w:val="-10"/>
        </w:rPr>
        <w:t xml:space="preserve"> </w:t>
      </w:r>
      <w:r>
        <w:t>их</w:t>
      </w:r>
      <w:r>
        <w:rPr>
          <w:spacing w:val="-10"/>
        </w:rPr>
        <w:t xml:space="preserve"> </w:t>
      </w:r>
      <w:r>
        <w:t>в</w:t>
      </w:r>
      <w:r>
        <w:rPr>
          <w:spacing w:val="-10"/>
        </w:rPr>
        <w:t xml:space="preserve"> </w:t>
      </w:r>
      <w:r w:rsidR="00A35323">
        <w:t>Личном кабинете</w:t>
      </w:r>
      <w:r>
        <w:rPr>
          <w:spacing w:val="-2"/>
        </w:rPr>
        <w:t>.</w:t>
      </w:r>
    </w:p>
    <w:p w14:paraId="1C7DD9F3" w14:textId="77777777" w:rsidR="003D57E4" w:rsidRDefault="00000000" w:rsidP="0092279E">
      <w:pPr>
        <w:pStyle w:val="a3"/>
        <w:spacing w:line="256" w:lineRule="auto"/>
        <w:ind w:right="158"/>
      </w:pPr>
      <w:r>
        <w:t>Перенос даты Ежемесячного платежа и (или) даты окончательного возврата Микрозайма не распространяется</w:t>
      </w:r>
      <w:r>
        <w:rPr>
          <w:spacing w:val="-7"/>
        </w:rPr>
        <w:t xml:space="preserve"> </w:t>
      </w:r>
      <w:r>
        <w:t>на</w:t>
      </w:r>
      <w:r>
        <w:rPr>
          <w:spacing w:val="-9"/>
        </w:rPr>
        <w:t xml:space="preserve"> </w:t>
      </w:r>
      <w:r>
        <w:t>случаи</w:t>
      </w:r>
      <w:r>
        <w:rPr>
          <w:spacing w:val="-7"/>
        </w:rPr>
        <w:t xml:space="preserve"> </w:t>
      </w:r>
      <w:r>
        <w:t>установления</w:t>
      </w:r>
      <w:r>
        <w:rPr>
          <w:spacing w:val="-8"/>
        </w:rPr>
        <w:t xml:space="preserve"> </w:t>
      </w:r>
      <w:r>
        <w:t>режима</w:t>
      </w:r>
      <w:r>
        <w:rPr>
          <w:spacing w:val="-9"/>
        </w:rPr>
        <w:t xml:space="preserve"> </w:t>
      </w:r>
      <w:r>
        <w:t>нерабочих</w:t>
      </w:r>
      <w:r>
        <w:rPr>
          <w:spacing w:val="-10"/>
        </w:rPr>
        <w:t xml:space="preserve"> </w:t>
      </w:r>
      <w:r>
        <w:t>дней,</w:t>
      </w:r>
      <w:r>
        <w:rPr>
          <w:spacing w:val="-10"/>
        </w:rPr>
        <w:t xml:space="preserve"> </w:t>
      </w:r>
      <w:r>
        <w:t>вводимых</w:t>
      </w:r>
      <w:r>
        <w:rPr>
          <w:spacing w:val="-7"/>
        </w:rPr>
        <w:t xml:space="preserve"> </w:t>
      </w:r>
      <w:r>
        <w:t>актами</w:t>
      </w:r>
      <w:r>
        <w:rPr>
          <w:spacing w:val="-8"/>
        </w:rPr>
        <w:t xml:space="preserve"> </w:t>
      </w:r>
      <w:r>
        <w:t>Президента</w:t>
      </w:r>
      <w:r>
        <w:rPr>
          <w:spacing w:val="-9"/>
        </w:rPr>
        <w:t xml:space="preserve"> </w:t>
      </w:r>
      <w:r>
        <w:t>РФ</w:t>
      </w:r>
      <w:r>
        <w:rPr>
          <w:spacing w:val="-12"/>
        </w:rPr>
        <w:t xml:space="preserve"> </w:t>
      </w:r>
      <w:r>
        <w:t>и/или Правительства РФ и/или глав субъектов РФ, в целях обеспечения санитарно-эпидемиологического благополучия населения на территории РФ / субъектов РФ.</w:t>
      </w:r>
    </w:p>
    <w:p w14:paraId="231EF4EE" w14:textId="77777777" w:rsidR="003D57E4" w:rsidRDefault="00000000">
      <w:pPr>
        <w:pStyle w:val="a4"/>
        <w:numPr>
          <w:ilvl w:val="1"/>
          <w:numId w:val="44"/>
        </w:numPr>
        <w:tabs>
          <w:tab w:val="left" w:pos="1697"/>
        </w:tabs>
        <w:spacing w:line="256" w:lineRule="auto"/>
        <w:ind w:right="159" w:firstLine="566"/>
        <w:jc w:val="both"/>
      </w:pPr>
      <w:r>
        <w:t>Обязательство</w:t>
      </w:r>
      <w:r>
        <w:rPr>
          <w:spacing w:val="-1"/>
        </w:rPr>
        <w:t xml:space="preserve"> </w:t>
      </w:r>
      <w:r>
        <w:t>Заемщика</w:t>
      </w:r>
      <w:r>
        <w:rPr>
          <w:spacing w:val="-5"/>
        </w:rPr>
        <w:t xml:space="preserve"> </w:t>
      </w:r>
      <w:r>
        <w:t>по возврату</w:t>
      </w:r>
      <w:r>
        <w:rPr>
          <w:spacing w:val="-4"/>
        </w:rPr>
        <w:t xml:space="preserve"> </w:t>
      </w:r>
      <w:r>
        <w:t>денежных</w:t>
      </w:r>
      <w:r>
        <w:rPr>
          <w:spacing w:val="-3"/>
        </w:rPr>
        <w:t xml:space="preserve"> </w:t>
      </w:r>
      <w:r>
        <w:t>средств</w:t>
      </w:r>
      <w:r>
        <w:rPr>
          <w:spacing w:val="-2"/>
        </w:rPr>
        <w:t xml:space="preserve"> </w:t>
      </w:r>
      <w:r>
        <w:t>считается</w:t>
      </w:r>
      <w:r>
        <w:rPr>
          <w:spacing w:val="-2"/>
        </w:rPr>
        <w:t xml:space="preserve"> </w:t>
      </w:r>
      <w:r>
        <w:t>исполненным</w:t>
      </w:r>
      <w:r>
        <w:rPr>
          <w:spacing w:val="-2"/>
        </w:rPr>
        <w:t xml:space="preserve"> </w:t>
      </w:r>
      <w:r>
        <w:t>с</w:t>
      </w:r>
      <w:r>
        <w:rPr>
          <w:spacing w:val="-1"/>
        </w:rPr>
        <w:t xml:space="preserve"> </w:t>
      </w:r>
      <w:r>
        <w:t>момента поступления денежных средств на расчетный счет Кредитора. При этом Заемщик должен обеспечить поступление</w:t>
      </w:r>
      <w:r>
        <w:rPr>
          <w:spacing w:val="-3"/>
        </w:rPr>
        <w:t xml:space="preserve"> </w:t>
      </w:r>
      <w:r>
        <w:t>денежных</w:t>
      </w:r>
      <w:r>
        <w:rPr>
          <w:spacing w:val="-3"/>
        </w:rPr>
        <w:t xml:space="preserve"> </w:t>
      </w:r>
      <w:r>
        <w:t>средств</w:t>
      </w:r>
      <w:r>
        <w:rPr>
          <w:spacing w:val="-4"/>
        </w:rPr>
        <w:t xml:space="preserve"> </w:t>
      </w:r>
      <w:r>
        <w:t>в</w:t>
      </w:r>
      <w:r>
        <w:rPr>
          <w:spacing w:val="-4"/>
        </w:rPr>
        <w:t xml:space="preserve"> </w:t>
      </w:r>
      <w:r>
        <w:t>пользу</w:t>
      </w:r>
      <w:r>
        <w:rPr>
          <w:spacing w:val="-5"/>
        </w:rPr>
        <w:t xml:space="preserve"> </w:t>
      </w:r>
      <w:r>
        <w:t>Кредитора</w:t>
      </w:r>
      <w:r>
        <w:rPr>
          <w:spacing w:val="-3"/>
        </w:rPr>
        <w:t xml:space="preserve"> </w:t>
      </w:r>
      <w:r>
        <w:t>в</w:t>
      </w:r>
      <w:r>
        <w:rPr>
          <w:spacing w:val="-3"/>
        </w:rPr>
        <w:t xml:space="preserve"> </w:t>
      </w:r>
      <w:r>
        <w:t>оплату</w:t>
      </w:r>
      <w:r>
        <w:rPr>
          <w:spacing w:val="-5"/>
        </w:rPr>
        <w:t xml:space="preserve"> </w:t>
      </w:r>
      <w:r>
        <w:t>Ежемесячного</w:t>
      </w:r>
      <w:r>
        <w:rPr>
          <w:spacing w:val="-4"/>
        </w:rPr>
        <w:t xml:space="preserve"> </w:t>
      </w:r>
      <w:r>
        <w:t>платежа</w:t>
      </w:r>
      <w:r>
        <w:rPr>
          <w:spacing w:val="-3"/>
        </w:rPr>
        <w:t xml:space="preserve"> </w:t>
      </w:r>
      <w:r>
        <w:t>по</w:t>
      </w:r>
      <w:r>
        <w:rPr>
          <w:spacing w:val="-5"/>
        </w:rPr>
        <w:t xml:space="preserve"> </w:t>
      </w:r>
      <w:r>
        <w:t>Графику</w:t>
      </w:r>
      <w:r>
        <w:rPr>
          <w:spacing w:val="-4"/>
        </w:rPr>
        <w:t xml:space="preserve"> </w:t>
      </w:r>
      <w:r>
        <w:t>платежей или единовременного платежа для полного погашения Задолженности (в том числе в течение Беспроцентного периода) или платежа для частичного досрочного погашения Задолженности (при осуществлении Заемщиком частичного досрочного погашения в соответствии с п. 5.2.2 – 5.2.5. Общих условий)</w:t>
      </w:r>
      <w:r>
        <w:rPr>
          <w:spacing w:val="40"/>
        </w:rPr>
        <w:t xml:space="preserve"> </w:t>
      </w:r>
      <w:r>
        <w:t>по</w:t>
      </w:r>
      <w:r>
        <w:rPr>
          <w:spacing w:val="-3"/>
        </w:rPr>
        <w:t xml:space="preserve"> </w:t>
      </w:r>
      <w:r>
        <w:t>Договору</w:t>
      </w:r>
      <w:r>
        <w:rPr>
          <w:spacing w:val="-5"/>
        </w:rPr>
        <w:t xml:space="preserve"> </w:t>
      </w:r>
      <w:r>
        <w:t>микрозайма</w:t>
      </w:r>
      <w:r>
        <w:rPr>
          <w:spacing w:val="-2"/>
        </w:rPr>
        <w:t xml:space="preserve"> </w:t>
      </w:r>
      <w:r>
        <w:t>не</w:t>
      </w:r>
      <w:r>
        <w:rPr>
          <w:spacing w:val="-3"/>
        </w:rPr>
        <w:t xml:space="preserve"> </w:t>
      </w:r>
      <w:r>
        <w:t>позднее</w:t>
      </w:r>
      <w:r>
        <w:rPr>
          <w:spacing w:val="-2"/>
        </w:rPr>
        <w:t xml:space="preserve"> </w:t>
      </w:r>
      <w:r>
        <w:t>23</w:t>
      </w:r>
      <w:r>
        <w:rPr>
          <w:spacing w:val="-3"/>
        </w:rPr>
        <w:t xml:space="preserve"> </w:t>
      </w:r>
      <w:r>
        <w:t>ч.</w:t>
      </w:r>
      <w:r>
        <w:rPr>
          <w:spacing w:val="-5"/>
        </w:rPr>
        <w:t xml:space="preserve"> </w:t>
      </w:r>
      <w:r>
        <w:t>59</w:t>
      </w:r>
      <w:r>
        <w:rPr>
          <w:spacing w:val="-3"/>
        </w:rPr>
        <w:t xml:space="preserve"> </w:t>
      </w:r>
      <w:r>
        <w:t>мин.</w:t>
      </w:r>
      <w:r>
        <w:rPr>
          <w:spacing w:val="-3"/>
        </w:rPr>
        <w:t xml:space="preserve"> </w:t>
      </w:r>
      <w:r>
        <w:t>59</w:t>
      </w:r>
      <w:r>
        <w:rPr>
          <w:spacing w:val="-3"/>
        </w:rPr>
        <w:t xml:space="preserve"> </w:t>
      </w:r>
      <w:r>
        <w:t>сек.</w:t>
      </w:r>
      <w:r>
        <w:rPr>
          <w:spacing w:val="-3"/>
        </w:rPr>
        <w:t xml:space="preserve"> </w:t>
      </w:r>
      <w:r>
        <w:t>по</w:t>
      </w:r>
      <w:r>
        <w:rPr>
          <w:spacing w:val="-3"/>
        </w:rPr>
        <w:t xml:space="preserve"> </w:t>
      </w:r>
      <w:r>
        <w:t>московскому</w:t>
      </w:r>
      <w:r>
        <w:rPr>
          <w:spacing w:val="-5"/>
        </w:rPr>
        <w:t xml:space="preserve"> </w:t>
      </w:r>
      <w:r>
        <w:t>времени</w:t>
      </w:r>
      <w:r>
        <w:rPr>
          <w:spacing w:val="-4"/>
        </w:rPr>
        <w:t xml:space="preserve"> </w:t>
      </w:r>
      <w:r>
        <w:t>даты</w:t>
      </w:r>
      <w:r>
        <w:rPr>
          <w:spacing w:val="-3"/>
        </w:rPr>
        <w:t xml:space="preserve"> </w:t>
      </w:r>
      <w:r>
        <w:t>каждого такого платежа/последнего дня Беспроцентного периода.</w:t>
      </w:r>
    </w:p>
    <w:p w14:paraId="3426D767" w14:textId="404E7251" w:rsidR="003D57E4" w:rsidRDefault="00000000" w:rsidP="00A35323">
      <w:pPr>
        <w:pStyle w:val="a4"/>
        <w:numPr>
          <w:ilvl w:val="1"/>
          <w:numId w:val="44"/>
        </w:numPr>
        <w:tabs>
          <w:tab w:val="left" w:pos="1697"/>
        </w:tabs>
        <w:spacing w:line="256" w:lineRule="auto"/>
        <w:ind w:right="162" w:firstLine="566"/>
        <w:jc w:val="both"/>
      </w:pPr>
      <w:r>
        <w:t>При непогашении либо неполном погашении суммы Микрозайма по истечении срока пользования Микрозаймом в дату его окончательного возврата, установленную в разделе 2 Индивидуальных</w:t>
      </w:r>
      <w:r>
        <w:rPr>
          <w:spacing w:val="-16"/>
        </w:rPr>
        <w:t xml:space="preserve"> </w:t>
      </w:r>
      <w:r>
        <w:t>условий,</w:t>
      </w:r>
      <w:r>
        <w:rPr>
          <w:spacing w:val="-14"/>
        </w:rPr>
        <w:t xml:space="preserve"> </w:t>
      </w:r>
      <w:r>
        <w:t>и</w:t>
      </w:r>
      <w:r>
        <w:rPr>
          <w:spacing w:val="-14"/>
        </w:rPr>
        <w:t xml:space="preserve"> </w:t>
      </w:r>
      <w:r>
        <w:t>(или)</w:t>
      </w:r>
      <w:r>
        <w:rPr>
          <w:spacing w:val="-13"/>
        </w:rPr>
        <w:t xml:space="preserve"> </w:t>
      </w:r>
      <w:r>
        <w:t>Ежемесячного</w:t>
      </w:r>
      <w:r>
        <w:rPr>
          <w:spacing w:val="-14"/>
        </w:rPr>
        <w:t xml:space="preserve"> </w:t>
      </w:r>
      <w:r>
        <w:t>платежа</w:t>
      </w:r>
      <w:r>
        <w:rPr>
          <w:spacing w:val="-14"/>
        </w:rPr>
        <w:t xml:space="preserve"> </w:t>
      </w:r>
      <w:r>
        <w:t>в</w:t>
      </w:r>
      <w:r>
        <w:rPr>
          <w:spacing w:val="-14"/>
        </w:rPr>
        <w:t xml:space="preserve"> </w:t>
      </w:r>
      <w:r>
        <w:t>даты</w:t>
      </w:r>
      <w:r>
        <w:rPr>
          <w:spacing w:val="-13"/>
        </w:rPr>
        <w:t xml:space="preserve"> </w:t>
      </w:r>
      <w:r>
        <w:t>платежей,</w:t>
      </w:r>
      <w:r>
        <w:rPr>
          <w:spacing w:val="-14"/>
        </w:rPr>
        <w:t xml:space="preserve"> </w:t>
      </w:r>
      <w:r>
        <w:t>указанные</w:t>
      </w:r>
      <w:r>
        <w:rPr>
          <w:spacing w:val="-14"/>
        </w:rPr>
        <w:t xml:space="preserve"> </w:t>
      </w:r>
      <w:r>
        <w:t>в</w:t>
      </w:r>
      <w:r>
        <w:rPr>
          <w:spacing w:val="-14"/>
        </w:rPr>
        <w:t xml:space="preserve"> </w:t>
      </w:r>
      <w:r>
        <w:t>Графике</w:t>
      </w:r>
      <w:r>
        <w:rPr>
          <w:spacing w:val="-13"/>
        </w:rPr>
        <w:t xml:space="preserve"> </w:t>
      </w:r>
      <w:r>
        <w:t>платежей, размещенном</w:t>
      </w:r>
      <w:r>
        <w:rPr>
          <w:spacing w:val="20"/>
        </w:rPr>
        <w:t xml:space="preserve"> </w:t>
      </w:r>
      <w:r>
        <w:t>в</w:t>
      </w:r>
      <w:r>
        <w:rPr>
          <w:spacing w:val="23"/>
        </w:rPr>
        <w:t xml:space="preserve"> </w:t>
      </w:r>
      <w:r>
        <w:t>Личном</w:t>
      </w:r>
      <w:r>
        <w:rPr>
          <w:spacing w:val="19"/>
        </w:rPr>
        <w:t xml:space="preserve"> </w:t>
      </w:r>
      <w:r>
        <w:t>кабинете,</w:t>
      </w:r>
      <w:r>
        <w:rPr>
          <w:spacing w:val="23"/>
        </w:rPr>
        <w:t xml:space="preserve"> </w:t>
      </w:r>
      <w:r>
        <w:t>с</w:t>
      </w:r>
      <w:r>
        <w:rPr>
          <w:spacing w:val="23"/>
        </w:rPr>
        <w:t xml:space="preserve"> </w:t>
      </w:r>
      <w:r>
        <w:t>учетом</w:t>
      </w:r>
      <w:r>
        <w:rPr>
          <w:spacing w:val="22"/>
        </w:rPr>
        <w:t xml:space="preserve"> </w:t>
      </w:r>
      <w:r>
        <w:t>возможного</w:t>
      </w:r>
      <w:r>
        <w:rPr>
          <w:spacing w:val="21"/>
        </w:rPr>
        <w:t xml:space="preserve"> </w:t>
      </w:r>
      <w:r>
        <w:t>переноса</w:t>
      </w:r>
      <w:r>
        <w:rPr>
          <w:spacing w:val="21"/>
        </w:rPr>
        <w:t xml:space="preserve"> </w:t>
      </w:r>
      <w:r>
        <w:t>дат</w:t>
      </w:r>
      <w:r>
        <w:rPr>
          <w:spacing w:val="22"/>
        </w:rPr>
        <w:t xml:space="preserve"> </w:t>
      </w:r>
      <w:r>
        <w:t>платежей</w:t>
      </w:r>
      <w:r>
        <w:rPr>
          <w:spacing w:val="23"/>
        </w:rPr>
        <w:t xml:space="preserve"> </w:t>
      </w:r>
      <w:r>
        <w:t>в</w:t>
      </w:r>
      <w:r>
        <w:rPr>
          <w:spacing w:val="19"/>
        </w:rPr>
        <w:t xml:space="preserve"> </w:t>
      </w:r>
      <w:r>
        <w:t>соответствии</w:t>
      </w:r>
      <w:r>
        <w:rPr>
          <w:spacing w:val="22"/>
        </w:rPr>
        <w:t xml:space="preserve"> </w:t>
      </w:r>
      <w:r>
        <w:t>с</w:t>
      </w:r>
      <w:r>
        <w:rPr>
          <w:spacing w:val="21"/>
        </w:rPr>
        <w:t xml:space="preserve"> </w:t>
      </w:r>
      <w:r>
        <w:t>п.</w:t>
      </w:r>
      <w:r>
        <w:rPr>
          <w:spacing w:val="21"/>
        </w:rPr>
        <w:t xml:space="preserve"> </w:t>
      </w:r>
      <w:r>
        <w:rPr>
          <w:spacing w:val="-4"/>
        </w:rPr>
        <w:t>6.5.</w:t>
      </w:r>
      <w:r w:rsidR="00A35323">
        <w:rPr>
          <w:spacing w:val="-4"/>
        </w:rPr>
        <w:t xml:space="preserve"> </w:t>
      </w:r>
      <w:r>
        <w:t>выше, Задолженность по такому Микрозайму/Ежемесячному платежу либо их части (основной долг и начисленные</w:t>
      </w:r>
      <w:r w:rsidRPr="00A35323">
        <w:rPr>
          <w:spacing w:val="-2"/>
        </w:rPr>
        <w:t xml:space="preserve"> </w:t>
      </w:r>
      <w:r>
        <w:t>проценты</w:t>
      </w:r>
      <w:r w:rsidRPr="00A35323">
        <w:rPr>
          <w:spacing w:val="-5"/>
        </w:rPr>
        <w:t xml:space="preserve"> </w:t>
      </w:r>
      <w:r>
        <w:t>(при</w:t>
      </w:r>
      <w:r w:rsidRPr="00A35323">
        <w:rPr>
          <w:spacing w:val="-2"/>
        </w:rPr>
        <w:t xml:space="preserve"> </w:t>
      </w:r>
      <w:r>
        <w:t>их</w:t>
      </w:r>
      <w:r w:rsidRPr="00A35323">
        <w:rPr>
          <w:spacing w:val="-2"/>
        </w:rPr>
        <w:t xml:space="preserve"> </w:t>
      </w:r>
      <w:r>
        <w:t>наличии)),</w:t>
      </w:r>
      <w:r w:rsidRPr="00A35323">
        <w:rPr>
          <w:spacing w:val="-2"/>
        </w:rPr>
        <w:t xml:space="preserve"> </w:t>
      </w:r>
      <w:r>
        <w:t>определенной</w:t>
      </w:r>
      <w:r w:rsidRPr="00A35323">
        <w:rPr>
          <w:spacing w:val="-2"/>
        </w:rPr>
        <w:t xml:space="preserve"> </w:t>
      </w:r>
      <w:r>
        <w:t>с</w:t>
      </w:r>
      <w:r w:rsidRPr="00A35323">
        <w:rPr>
          <w:spacing w:val="-2"/>
        </w:rPr>
        <w:t xml:space="preserve"> </w:t>
      </w:r>
      <w:r>
        <w:t>учетом</w:t>
      </w:r>
      <w:r w:rsidRPr="00A35323">
        <w:rPr>
          <w:spacing w:val="-3"/>
        </w:rPr>
        <w:t xml:space="preserve"> </w:t>
      </w:r>
      <w:r>
        <w:t>очередности,</w:t>
      </w:r>
      <w:r w:rsidRPr="00A35323">
        <w:rPr>
          <w:spacing w:val="-2"/>
        </w:rPr>
        <w:t xml:space="preserve"> </w:t>
      </w:r>
      <w:r>
        <w:t>указанной</w:t>
      </w:r>
      <w:r w:rsidRPr="00A35323">
        <w:rPr>
          <w:spacing w:val="-2"/>
        </w:rPr>
        <w:t xml:space="preserve"> </w:t>
      </w:r>
      <w:r>
        <w:t>в</w:t>
      </w:r>
      <w:r w:rsidRPr="00A35323">
        <w:rPr>
          <w:spacing w:val="-4"/>
        </w:rPr>
        <w:t xml:space="preserve"> </w:t>
      </w:r>
      <w:r>
        <w:t>п.</w:t>
      </w:r>
      <w:r w:rsidRPr="00A35323">
        <w:rPr>
          <w:spacing w:val="-1"/>
        </w:rPr>
        <w:t xml:space="preserve"> </w:t>
      </w:r>
      <w:r>
        <w:t>6.8.</w:t>
      </w:r>
      <w:r w:rsidRPr="00A35323">
        <w:rPr>
          <w:spacing w:val="-2"/>
        </w:rPr>
        <w:t xml:space="preserve"> </w:t>
      </w:r>
      <w:r>
        <w:t>Общих условий, считается просроченной.</w:t>
      </w:r>
    </w:p>
    <w:p w14:paraId="51224AB5" w14:textId="77777777" w:rsidR="003D57E4" w:rsidRDefault="00000000">
      <w:pPr>
        <w:pStyle w:val="a4"/>
        <w:numPr>
          <w:ilvl w:val="1"/>
          <w:numId w:val="44"/>
        </w:numPr>
        <w:tabs>
          <w:tab w:val="left" w:pos="1697"/>
        </w:tabs>
        <w:spacing w:line="256" w:lineRule="auto"/>
        <w:ind w:right="165" w:firstLine="566"/>
        <w:jc w:val="both"/>
      </w:pPr>
      <w:r>
        <w:t>Сумма произведенного Заемщиком платежа по Договору микрозайма в случае, если она недостаточна для полного исполнения обязательств Заемщика, погашает задолженность Заемщика в следующей очередности:</w:t>
      </w:r>
    </w:p>
    <w:p w14:paraId="2B98D5C0" w14:textId="77777777" w:rsidR="003D57E4" w:rsidRDefault="00000000">
      <w:pPr>
        <w:pStyle w:val="a4"/>
        <w:numPr>
          <w:ilvl w:val="0"/>
          <w:numId w:val="38"/>
        </w:numPr>
        <w:tabs>
          <w:tab w:val="left" w:pos="975"/>
        </w:tabs>
        <w:spacing w:line="250" w:lineRule="exact"/>
        <w:ind w:left="975" w:hanging="126"/>
        <w:jc w:val="left"/>
      </w:pPr>
      <w:r>
        <w:t>задолженность</w:t>
      </w:r>
      <w:r>
        <w:rPr>
          <w:spacing w:val="-4"/>
        </w:rPr>
        <w:t xml:space="preserve"> </w:t>
      </w:r>
      <w:r>
        <w:t>по</w:t>
      </w:r>
      <w:r>
        <w:rPr>
          <w:spacing w:val="-4"/>
        </w:rPr>
        <w:t xml:space="preserve"> </w:t>
      </w:r>
      <w:r>
        <w:rPr>
          <w:spacing w:val="-2"/>
        </w:rPr>
        <w:t>процентам;</w:t>
      </w:r>
    </w:p>
    <w:p w14:paraId="214CF1FB" w14:textId="77777777" w:rsidR="003D57E4" w:rsidRDefault="00000000">
      <w:pPr>
        <w:pStyle w:val="a4"/>
        <w:numPr>
          <w:ilvl w:val="0"/>
          <w:numId w:val="38"/>
        </w:numPr>
        <w:tabs>
          <w:tab w:val="left" w:pos="975"/>
        </w:tabs>
        <w:spacing w:line="252" w:lineRule="exact"/>
        <w:ind w:left="975" w:hanging="126"/>
        <w:jc w:val="left"/>
      </w:pPr>
      <w:r>
        <w:t>задолженность</w:t>
      </w:r>
      <w:r>
        <w:rPr>
          <w:spacing w:val="-7"/>
        </w:rPr>
        <w:t xml:space="preserve"> </w:t>
      </w:r>
      <w:r>
        <w:t>по</w:t>
      </w:r>
      <w:r>
        <w:rPr>
          <w:spacing w:val="-6"/>
        </w:rPr>
        <w:t xml:space="preserve"> </w:t>
      </w:r>
      <w:r>
        <w:t>основному</w:t>
      </w:r>
      <w:r>
        <w:rPr>
          <w:spacing w:val="-8"/>
        </w:rPr>
        <w:t xml:space="preserve"> </w:t>
      </w:r>
      <w:r>
        <w:rPr>
          <w:spacing w:val="-2"/>
        </w:rPr>
        <w:t>долгу;</w:t>
      </w:r>
    </w:p>
    <w:p w14:paraId="1FEBEBC0" w14:textId="77777777" w:rsidR="003D57E4" w:rsidRDefault="00000000">
      <w:pPr>
        <w:pStyle w:val="a4"/>
        <w:numPr>
          <w:ilvl w:val="0"/>
          <w:numId w:val="38"/>
        </w:numPr>
        <w:tabs>
          <w:tab w:val="left" w:pos="975"/>
        </w:tabs>
        <w:spacing w:line="252" w:lineRule="exact"/>
        <w:ind w:left="975" w:hanging="126"/>
        <w:jc w:val="left"/>
      </w:pPr>
      <w:r>
        <w:t>проценты,</w:t>
      </w:r>
      <w:r>
        <w:rPr>
          <w:spacing w:val="-5"/>
        </w:rPr>
        <w:t xml:space="preserve"> </w:t>
      </w:r>
      <w:r>
        <w:t>начисленные</w:t>
      </w:r>
      <w:r>
        <w:rPr>
          <w:spacing w:val="-7"/>
        </w:rPr>
        <w:t xml:space="preserve"> </w:t>
      </w:r>
      <w:r>
        <w:t>за</w:t>
      </w:r>
      <w:r>
        <w:rPr>
          <w:spacing w:val="-5"/>
        </w:rPr>
        <w:t xml:space="preserve"> </w:t>
      </w:r>
      <w:r>
        <w:t>текущий</w:t>
      </w:r>
      <w:r>
        <w:rPr>
          <w:spacing w:val="-6"/>
        </w:rPr>
        <w:t xml:space="preserve"> </w:t>
      </w:r>
      <w:r>
        <w:t>период</w:t>
      </w:r>
      <w:r>
        <w:rPr>
          <w:spacing w:val="-4"/>
        </w:rPr>
        <w:t xml:space="preserve"> </w:t>
      </w:r>
      <w:r>
        <w:rPr>
          <w:spacing w:val="-2"/>
        </w:rPr>
        <w:t>платежей;</w:t>
      </w:r>
    </w:p>
    <w:p w14:paraId="38BFD5C1" w14:textId="77777777" w:rsidR="003D57E4" w:rsidRDefault="00000000">
      <w:pPr>
        <w:pStyle w:val="a4"/>
        <w:numPr>
          <w:ilvl w:val="0"/>
          <w:numId w:val="38"/>
        </w:numPr>
        <w:tabs>
          <w:tab w:val="left" w:pos="973"/>
        </w:tabs>
        <w:spacing w:line="252" w:lineRule="exact"/>
        <w:ind w:left="973" w:hanging="124"/>
        <w:jc w:val="left"/>
      </w:pPr>
      <w:r>
        <w:t>сумма</w:t>
      </w:r>
      <w:r>
        <w:rPr>
          <w:spacing w:val="-7"/>
        </w:rPr>
        <w:t xml:space="preserve"> </w:t>
      </w:r>
      <w:r>
        <w:t>основного</w:t>
      </w:r>
      <w:r>
        <w:rPr>
          <w:spacing w:val="-4"/>
        </w:rPr>
        <w:t xml:space="preserve"> </w:t>
      </w:r>
      <w:r>
        <w:t>долга</w:t>
      </w:r>
      <w:r>
        <w:rPr>
          <w:spacing w:val="-4"/>
        </w:rPr>
        <w:t xml:space="preserve"> </w:t>
      </w:r>
      <w:r>
        <w:t>за</w:t>
      </w:r>
      <w:r>
        <w:rPr>
          <w:spacing w:val="-4"/>
        </w:rPr>
        <w:t xml:space="preserve"> </w:t>
      </w:r>
      <w:r>
        <w:t>текущий</w:t>
      </w:r>
      <w:r>
        <w:rPr>
          <w:spacing w:val="-4"/>
        </w:rPr>
        <w:t xml:space="preserve"> </w:t>
      </w:r>
      <w:r>
        <w:t>период</w:t>
      </w:r>
      <w:r>
        <w:rPr>
          <w:spacing w:val="-4"/>
        </w:rPr>
        <w:t xml:space="preserve"> </w:t>
      </w:r>
      <w:r>
        <w:rPr>
          <w:spacing w:val="-2"/>
        </w:rPr>
        <w:t>платежей;</w:t>
      </w:r>
    </w:p>
    <w:p w14:paraId="32781F03" w14:textId="77777777" w:rsidR="003D57E4" w:rsidRDefault="00000000">
      <w:pPr>
        <w:pStyle w:val="a4"/>
        <w:numPr>
          <w:ilvl w:val="0"/>
          <w:numId w:val="38"/>
        </w:numPr>
        <w:tabs>
          <w:tab w:val="left" w:pos="974"/>
        </w:tabs>
        <w:ind w:right="160" w:firstLine="566"/>
      </w:pPr>
      <w:r>
        <w:t xml:space="preserve">неустойка в размере, определенном в соответствии с Индивидуальными условиями договора микрозайма, на основании ч. 21 ст. 5 Федерального закона от 21.12.2013 № 353-ФЗ «О потребительском </w:t>
      </w:r>
      <w:r>
        <w:lastRenderedPageBreak/>
        <w:t>кредите (займе)»;</w:t>
      </w:r>
    </w:p>
    <w:p w14:paraId="454A7E05" w14:textId="77777777" w:rsidR="003D57E4" w:rsidRDefault="00000000">
      <w:pPr>
        <w:pStyle w:val="a4"/>
        <w:numPr>
          <w:ilvl w:val="0"/>
          <w:numId w:val="38"/>
        </w:numPr>
        <w:tabs>
          <w:tab w:val="left" w:pos="974"/>
        </w:tabs>
        <w:ind w:right="165" w:firstLine="566"/>
      </w:pPr>
      <w:r>
        <w:t>иные платежи, предусмотренные законодательством Российской Федерации о потребительском кредите (займе) или Договором микрозайма.</w:t>
      </w:r>
    </w:p>
    <w:p w14:paraId="55D16E0A" w14:textId="77777777" w:rsidR="003D57E4" w:rsidRDefault="00000000">
      <w:pPr>
        <w:pStyle w:val="a4"/>
        <w:numPr>
          <w:ilvl w:val="1"/>
          <w:numId w:val="44"/>
        </w:numPr>
        <w:tabs>
          <w:tab w:val="left" w:pos="1698"/>
        </w:tabs>
        <w:spacing w:before="14"/>
        <w:ind w:left="1698" w:hanging="849"/>
        <w:jc w:val="both"/>
      </w:pPr>
      <w:r>
        <w:t>Способы</w:t>
      </w:r>
      <w:r>
        <w:rPr>
          <w:spacing w:val="-7"/>
        </w:rPr>
        <w:t xml:space="preserve"> </w:t>
      </w:r>
      <w:r>
        <w:t>возврата</w:t>
      </w:r>
      <w:r>
        <w:rPr>
          <w:spacing w:val="-5"/>
        </w:rPr>
        <w:t xml:space="preserve"> </w:t>
      </w:r>
      <w:r>
        <w:t>Заемщиком</w:t>
      </w:r>
      <w:r>
        <w:rPr>
          <w:spacing w:val="-4"/>
        </w:rPr>
        <w:t xml:space="preserve"> </w:t>
      </w:r>
      <w:r>
        <w:t>Микрозайма</w:t>
      </w:r>
      <w:r>
        <w:rPr>
          <w:spacing w:val="-4"/>
        </w:rPr>
        <w:t xml:space="preserve"> </w:t>
      </w:r>
      <w:r>
        <w:t>и</w:t>
      </w:r>
      <w:r>
        <w:rPr>
          <w:spacing w:val="-5"/>
        </w:rPr>
        <w:t xml:space="preserve"> </w:t>
      </w:r>
      <w:r>
        <w:t>уплаты</w:t>
      </w:r>
      <w:r>
        <w:rPr>
          <w:spacing w:val="-4"/>
        </w:rPr>
        <w:t xml:space="preserve"> </w:t>
      </w:r>
      <w:r>
        <w:t>процентов</w:t>
      </w:r>
      <w:r>
        <w:rPr>
          <w:spacing w:val="-5"/>
        </w:rPr>
        <w:t xml:space="preserve"> </w:t>
      </w:r>
      <w:r>
        <w:t>по</w:t>
      </w:r>
      <w:r>
        <w:rPr>
          <w:spacing w:val="-4"/>
        </w:rPr>
        <w:t xml:space="preserve"> </w:t>
      </w:r>
      <w:r>
        <w:rPr>
          <w:spacing w:val="-2"/>
        </w:rPr>
        <w:t>нему:</w:t>
      </w:r>
    </w:p>
    <w:p w14:paraId="5E7768DF" w14:textId="77777777" w:rsidR="003D57E4" w:rsidRDefault="00000000">
      <w:pPr>
        <w:pStyle w:val="a4"/>
        <w:numPr>
          <w:ilvl w:val="0"/>
          <w:numId w:val="37"/>
        </w:numPr>
        <w:tabs>
          <w:tab w:val="left" w:pos="529"/>
        </w:tabs>
        <w:spacing w:before="15"/>
        <w:ind w:right="256" w:firstLine="0"/>
      </w:pPr>
      <w:r>
        <w:t>путем перевода денежных средств на расчетный счет Кредитора, указанный в разделе 19 Индивидуальных условий Договора (с обязательным указанием Заемщиком в платежном документе: фамилии, имени, отчества (при наличии последнего) и номера Договора микрозайма);</w:t>
      </w:r>
    </w:p>
    <w:p w14:paraId="25FF1ACA" w14:textId="1B6A9402" w:rsidR="003D57E4" w:rsidRDefault="00000000">
      <w:pPr>
        <w:pStyle w:val="a4"/>
        <w:numPr>
          <w:ilvl w:val="0"/>
          <w:numId w:val="37"/>
        </w:numPr>
        <w:tabs>
          <w:tab w:val="left" w:pos="445"/>
        </w:tabs>
        <w:spacing w:before="3"/>
        <w:ind w:right="251" w:firstLine="0"/>
      </w:pPr>
      <w:r>
        <w:t>путем перевода денежных средств в пользу Кредитора через кредитные организации, оказывающие соответствующие услуги, через любые каналы, предоставляемые кредитной организацией (сайт и мобильный банк, устройства самообслуживания, сервисы, офисы);</w:t>
      </w:r>
    </w:p>
    <w:p w14:paraId="0B531193" w14:textId="77777777" w:rsidR="003D57E4" w:rsidRDefault="00000000">
      <w:pPr>
        <w:pStyle w:val="a3"/>
        <w:ind w:right="161"/>
      </w:pPr>
      <w:r>
        <w:t>Бесплатные способы возврата Заемщиком Микрозайма и уплаты процентов по нему согласовываются между Кредитором и Заемщиком и указываются в Индивидуальных условиях договора потребительского микрозайма, и содержатся также в Информации об условиях предоставления, использования и возврата потребительских микрозаймов, размещенной на Сайте.</w:t>
      </w:r>
    </w:p>
    <w:p w14:paraId="08694F2B" w14:textId="77777777" w:rsidR="003D57E4" w:rsidRDefault="00000000">
      <w:pPr>
        <w:pStyle w:val="a4"/>
        <w:numPr>
          <w:ilvl w:val="1"/>
          <w:numId w:val="44"/>
        </w:numPr>
        <w:tabs>
          <w:tab w:val="left" w:pos="1697"/>
        </w:tabs>
        <w:spacing w:line="254" w:lineRule="auto"/>
        <w:ind w:right="158" w:firstLine="566"/>
        <w:jc w:val="both"/>
      </w:pPr>
      <w:r>
        <w:t>В случае если сумма произведенного Заемщиком в пользу Кредитора итогового платежа в счет полного погашения Задолженности Заемщика превышает её размер на дату такого платежа (окончательного возврата Микрозайма), в результате чего у Заемщика возникает право требования к Кредитору о возврате такой суммы (переплаты), применяются следующие правила:</w:t>
      </w:r>
    </w:p>
    <w:p w14:paraId="4B0EDA0B" w14:textId="77777777" w:rsidR="003D57E4" w:rsidRDefault="00000000">
      <w:pPr>
        <w:pStyle w:val="a4"/>
        <w:numPr>
          <w:ilvl w:val="2"/>
          <w:numId w:val="36"/>
        </w:numPr>
        <w:tabs>
          <w:tab w:val="left" w:pos="1697"/>
        </w:tabs>
        <w:ind w:right="157" w:firstLine="566"/>
      </w:pPr>
      <w:r>
        <w:t>Если на момент возникновения указанной переплаты у Заемщика перед Кредитором имеются обязательства по возврату Задолженности по иному Договору микрозайма (и) или такие обязательства возникнут по Договору микрозайма, который будет заключен с Заемщиком в будущем (включая обязательства по иным видам потребительских микрозаймов, предоставляемых Кредитором), Кредитор вправе, в соответствии со статьей 410 Гражданского кодекса Российской Федерации, зачесть требование Заемщика к Кредитору в размере указанной суммы переплаты, в счет оплаты (полностью или частично) соответствующего встречного требования Кредитора к Заемщику по указанным Договорам микрозайма,</w:t>
      </w:r>
      <w:r>
        <w:rPr>
          <w:spacing w:val="-6"/>
        </w:rPr>
        <w:t xml:space="preserve"> </w:t>
      </w:r>
      <w:r>
        <w:t>уведомив</w:t>
      </w:r>
      <w:r>
        <w:rPr>
          <w:spacing w:val="-7"/>
        </w:rPr>
        <w:t xml:space="preserve"> </w:t>
      </w:r>
      <w:r>
        <w:t>об</w:t>
      </w:r>
      <w:r>
        <w:rPr>
          <w:spacing w:val="-8"/>
        </w:rPr>
        <w:t xml:space="preserve"> </w:t>
      </w:r>
      <w:r>
        <w:t>этом</w:t>
      </w:r>
      <w:r>
        <w:rPr>
          <w:spacing w:val="-7"/>
        </w:rPr>
        <w:t xml:space="preserve"> </w:t>
      </w:r>
      <w:r>
        <w:t>Заемщика</w:t>
      </w:r>
      <w:r>
        <w:rPr>
          <w:spacing w:val="-6"/>
        </w:rPr>
        <w:t xml:space="preserve"> </w:t>
      </w:r>
      <w:r>
        <w:t>одним</w:t>
      </w:r>
      <w:r>
        <w:rPr>
          <w:spacing w:val="-7"/>
        </w:rPr>
        <w:t xml:space="preserve"> </w:t>
      </w:r>
      <w:r>
        <w:t>из</w:t>
      </w:r>
      <w:r>
        <w:rPr>
          <w:spacing w:val="-10"/>
        </w:rPr>
        <w:t xml:space="preserve"> </w:t>
      </w:r>
      <w:r>
        <w:t>способов,</w:t>
      </w:r>
      <w:r>
        <w:rPr>
          <w:spacing w:val="-7"/>
        </w:rPr>
        <w:t xml:space="preserve"> </w:t>
      </w:r>
      <w:r>
        <w:t>перечисленных</w:t>
      </w:r>
      <w:r>
        <w:rPr>
          <w:spacing w:val="-8"/>
        </w:rPr>
        <w:t xml:space="preserve"> </w:t>
      </w:r>
      <w:r>
        <w:t>в</w:t>
      </w:r>
      <w:r>
        <w:rPr>
          <w:spacing w:val="-7"/>
        </w:rPr>
        <w:t xml:space="preserve"> </w:t>
      </w:r>
      <w:r>
        <w:t>пункте</w:t>
      </w:r>
      <w:r>
        <w:rPr>
          <w:spacing w:val="-6"/>
        </w:rPr>
        <w:t xml:space="preserve"> </w:t>
      </w:r>
      <w:r>
        <w:t>16</w:t>
      </w:r>
      <w:r>
        <w:rPr>
          <w:spacing w:val="-6"/>
        </w:rPr>
        <w:t xml:space="preserve"> </w:t>
      </w:r>
      <w:r>
        <w:t>Индивидуальных условий. При этом обязательства считаются однородными, а срок их исполнения наступившим в дату зачисления указанной суммы на расчетный счет Кредитора.</w:t>
      </w:r>
    </w:p>
    <w:p w14:paraId="04A6215D" w14:textId="7D4AFC8E" w:rsidR="003D57E4" w:rsidRDefault="00000000" w:rsidP="00A35323">
      <w:pPr>
        <w:pStyle w:val="a4"/>
        <w:numPr>
          <w:ilvl w:val="2"/>
          <w:numId w:val="36"/>
        </w:numPr>
        <w:tabs>
          <w:tab w:val="left" w:pos="1697"/>
        </w:tabs>
        <w:spacing w:before="69"/>
        <w:ind w:right="157" w:firstLine="0"/>
      </w:pPr>
      <w:r>
        <w:t>В случае отсутствия у Заемщика перед Кредитором обязательств по иным Договорам микрозайма сумма, превышающая Задолженность и излишне перечисленная Кредитору Заемщиком, перечисляется на банковский счет Заемщика, открытый в банке Российской Федерации, в течение 10 (десяти) рабочих дней с момента получения Кредитором от Заемщика письменного заявления, содержащего</w:t>
      </w:r>
      <w:r w:rsidRPr="00A35323">
        <w:rPr>
          <w:spacing w:val="-5"/>
        </w:rPr>
        <w:t xml:space="preserve"> </w:t>
      </w:r>
      <w:r>
        <w:t>запрос</w:t>
      </w:r>
      <w:r w:rsidRPr="00A35323">
        <w:rPr>
          <w:spacing w:val="-4"/>
        </w:rPr>
        <w:t xml:space="preserve"> </w:t>
      </w:r>
      <w:r>
        <w:t>на</w:t>
      </w:r>
      <w:r w:rsidRPr="00A35323">
        <w:rPr>
          <w:spacing w:val="-5"/>
        </w:rPr>
        <w:t xml:space="preserve"> </w:t>
      </w:r>
      <w:r>
        <w:t>возврат</w:t>
      </w:r>
      <w:r w:rsidRPr="00A35323">
        <w:rPr>
          <w:spacing w:val="-5"/>
        </w:rPr>
        <w:t xml:space="preserve"> </w:t>
      </w:r>
      <w:r>
        <w:t>излишне</w:t>
      </w:r>
      <w:r w:rsidRPr="00A35323">
        <w:rPr>
          <w:spacing w:val="-5"/>
        </w:rPr>
        <w:t xml:space="preserve"> </w:t>
      </w:r>
      <w:r>
        <w:t>перечисленных</w:t>
      </w:r>
      <w:r w:rsidRPr="00A35323">
        <w:rPr>
          <w:spacing w:val="-4"/>
        </w:rPr>
        <w:t xml:space="preserve"> </w:t>
      </w:r>
      <w:r>
        <w:t>денежных</w:t>
      </w:r>
      <w:r w:rsidRPr="00A35323">
        <w:rPr>
          <w:spacing w:val="-5"/>
        </w:rPr>
        <w:t xml:space="preserve"> </w:t>
      </w:r>
      <w:r>
        <w:t>средств,</w:t>
      </w:r>
      <w:r w:rsidRPr="00A35323">
        <w:rPr>
          <w:spacing w:val="-7"/>
        </w:rPr>
        <w:t xml:space="preserve"> </w:t>
      </w:r>
      <w:r>
        <w:t>а</w:t>
      </w:r>
      <w:r w:rsidRPr="00A35323">
        <w:rPr>
          <w:spacing w:val="-4"/>
        </w:rPr>
        <w:t xml:space="preserve"> </w:t>
      </w:r>
      <w:r>
        <w:t>также</w:t>
      </w:r>
      <w:r w:rsidRPr="00A35323">
        <w:rPr>
          <w:spacing w:val="-4"/>
        </w:rPr>
        <w:t xml:space="preserve"> </w:t>
      </w:r>
      <w:r>
        <w:t>реквизиты</w:t>
      </w:r>
      <w:r w:rsidRPr="00A35323">
        <w:rPr>
          <w:spacing w:val="-4"/>
        </w:rPr>
        <w:t xml:space="preserve"> </w:t>
      </w:r>
      <w:r>
        <w:t>указанного банковского счета Заемщика, на который необходимо осуществить возврат. Указанное заявление собственноручно подписывается Заемщиком и может быть подано Кредитору в том числе путем предоставления</w:t>
      </w:r>
      <w:r w:rsidRPr="00A35323">
        <w:rPr>
          <w:spacing w:val="-17"/>
        </w:rPr>
        <w:t xml:space="preserve"> </w:t>
      </w:r>
      <w:r>
        <w:t>фотокопии</w:t>
      </w:r>
      <w:r w:rsidRPr="00A35323">
        <w:rPr>
          <w:spacing w:val="-14"/>
        </w:rPr>
        <w:t xml:space="preserve"> </w:t>
      </w:r>
      <w:r>
        <w:t>заявления</w:t>
      </w:r>
      <w:r w:rsidR="00A35323">
        <w:t xml:space="preserve"> в Личный кабинет</w:t>
      </w:r>
      <w:r>
        <w:t>. К заявлению должна быть приложена банковская справка/выписка, подтверждающая списание денежных средств со счета Заемщика (за исключением случаев, когда по усмотрению Кредитора указанные документы не требуются). При наличии сомнений Кредитор также вправе запросить у Заемщика иные документы, подтверждающие принадлежность ему банковского счета для возврата денежных средств. Такие способы подачи заявления</w:t>
      </w:r>
      <w:r w:rsidRPr="00A35323">
        <w:rPr>
          <w:spacing w:val="-6"/>
        </w:rPr>
        <w:t xml:space="preserve"> </w:t>
      </w:r>
      <w:r>
        <w:t>допускаются</w:t>
      </w:r>
      <w:r w:rsidRPr="00A35323">
        <w:rPr>
          <w:spacing w:val="-8"/>
        </w:rPr>
        <w:t xml:space="preserve"> </w:t>
      </w:r>
      <w:r>
        <w:t>только</w:t>
      </w:r>
      <w:r w:rsidRPr="00A35323">
        <w:rPr>
          <w:spacing w:val="-10"/>
        </w:rPr>
        <w:t xml:space="preserve"> </w:t>
      </w:r>
      <w:r>
        <w:t>если</w:t>
      </w:r>
      <w:r w:rsidRPr="00A35323">
        <w:rPr>
          <w:spacing w:val="-10"/>
        </w:rPr>
        <w:t xml:space="preserve"> </w:t>
      </w:r>
      <w:r>
        <w:t>Заемщик</w:t>
      </w:r>
      <w:r w:rsidRPr="00A35323">
        <w:rPr>
          <w:spacing w:val="-7"/>
        </w:rPr>
        <w:t xml:space="preserve"> </w:t>
      </w:r>
      <w:r>
        <w:t>не менял номер телефона, используемый для входа в Личный кабинет, с даты возникновения переплаты. Во всех иных случаях подлинность подписи Заемщика в указанном заявлении должна быть засвидетельствована</w:t>
      </w:r>
      <w:r w:rsidRPr="00A35323">
        <w:rPr>
          <w:spacing w:val="-10"/>
        </w:rPr>
        <w:t xml:space="preserve"> </w:t>
      </w:r>
      <w:r>
        <w:t>нотариусом</w:t>
      </w:r>
      <w:r w:rsidRPr="00A35323">
        <w:rPr>
          <w:spacing w:val="-10"/>
        </w:rPr>
        <w:t xml:space="preserve"> </w:t>
      </w:r>
      <w:r>
        <w:t>или</w:t>
      </w:r>
      <w:r w:rsidRPr="00A35323">
        <w:rPr>
          <w:spacing w:val="-10"/>
        </w:rPr>
        <w:t xml:space="preserve"> </w:t>
      </w:r>
      <w:r>
        <w:t>иным</w:t>
      </w:r>
      <w:r w:rsidRPr="00A35323">
        <w:rPr>
          <w:spacing w:val="-12"/>
        </w:rPr>
        <w:t xml:space="preserve"> </w:t>
      </w:r>
      <w:r>
        <w:t>лицом,</w:t>
      </w:r>
      <w:r w:rsidRPr="00A35323">
        <w:rPr>
          <w:spacing w:val="-14"/>
        </w:rPr>
        <w:t xml:space="preserve"> </w:t>
      </w:r>
      <w:r>
        <w:t>имеющим</w:t>
      </w:r>
      <w:r w:rsidRPr="00A35323">
        <w:rPr>
          <w:spacing w:val="-13"/>
        </w:rPr>
        <w:t xml:space="preserve"> </w:t>
      </w:r>
      <w:r>
        <w:t>право</w:t>
      </w:r>
      <w:r w:rsidRPr="00A35323">
        <w:rPr>
          <w:spacing w:val="-12"/>
        </w:rPr>
        <w:t xml:space="preserve"> </w:t>
      </w:r>
      <w:r>
        <w:t>на</w:t>
      </w:r>
      <w:r w:rsidRPr="00A35323">
        <w:rPr>
          <w:spacing w:val="-12"/>
        </w:rPr>
        <w:t xml:space="preserve"> </w:t>
      </w:r>
      <w:r>
        <w:t>совершение</w:t>
      </w:r>
      <w:r w:rsidRPr="00A35323">
        <w:rPr>
          <w:spacing w:val="-9"/>
        </w:rPr>
        <w:t xml:space="preserve"> </w:t>
      </w:r>
      <w:r>
        <w:t>нотариальных</w:t>
      </w:r>
      <w:r w:rsidRPr="00A35323">
        <w:rPr>
          <w:spacing w:val="-12"/>
        </w:rPr>
        <w:t xml:space="preserve"> </w:t>
      </w:r>
      <w:r>
        <w:t>действий в соответствии с Основами законодательства Российской Федерации о нотариате (должностными лицами местного самоуправления, должностными лицами консульских учреждений Российской Федерации). Возврат излишне перечисленных денежных средств производится за вычетом расходов Кредитора на перечисление денежных средств.</w:t>
      </w:r>
    </w:p>
    <w:p w14:paraId="745AA9B3" w14:textId="77777777" w:rsidR="003D57E4" w:rsidRDefault="00000000">
      <w:pPr>
        <w:pStyle w:val="a4"/>
        <w:numPr>
          <w:ilvl w:val="2"/>
          <w:numId w:val="36"/>
        </w:numPr>
        <w:tabs>
          <w:tab w:val="left" w:pos="1697"/>
        </w:tabs>
        <w:ind w:right="157" w:firstLine="566"/>
      </w:pPr>
      <w:r>
        <w:t>Денежные средства, излишне перечисленные Заемщиком Кредитору и не затребованные Заемщиком в течение 3 (трех) лет, а также не подлежащие направлению в счет погашения обязательств Заемщика</w:t>
      </w:r>
      <w:r>
        <w:rPr>
          <w:spacing w:val="-14"/>
        </w:rPr>
        <w:t xml:space="preserve"> </w:t>
      </w:r>
      <w:r>
        <w:t>перед</w:t>
      </w:r>
      <w:r>
        <w:rPr>
          <w:spacing w:val="-14"/>
        </w:rPr>
        <w:t xml:space="preserve"> </w:t>
      </w:r>
      <w:r>
        <w:t>Кредитором</w:t>
      </w:r>
      <w:r>
        <w:rPr>
          <w:spacing w:val="-14"/>
        </w:rPr>
        <w:t xml:space="preserve"> </w:t>
      </w:r>
      <w:r>
        <w:t>в</w:t>
      </w:r>
      <w:r>
        <w:rPr>
          <w:spacing w:val="-13"/>
        </w:rPr>
        <w:t xml:space="preserve"> </w:t>
      </w:r>
      <w:r>
        <w:t>соответствии</w:t>
      </w:r>
      <w:r>
        <w:rPr>
          <w:spacing w:val="-14"/>
        </w:rPr>
        <w:t xml:space="preserve"> </w:t>
      </w:r>
      <w:r>
        <w:t>с</w:t>
      </w:r>
      <w:r>
        <w:rPr>
          <w:spacing w:val="-14"/>
        </w:rPr>
        <w:t xml:space="preserve"> </w:t>
      </w:r>
      <w:proofErr w:type="spellStart"/>
      <w:r>
        <w:t>пп</w:t>
      </w:r>
      <w:proofErr w:type="spellEnd"/>
      <w:r>
        <w:t>.</w:t>
      </w:r>
      <w:r>
        <w:rPr>
          <w:spacing w:val="-14"/>
        </w:rPr>
        <w:t xml:space="preserve"> </w:t>
      </w:r>
      <w:r>
        <w:t>6.10.1</w:t>
      </w:r>
      <w:r>
        <w:rPr>
          <w:spacing w:val="-13"/>
        </w:rPr>
        <w:t xml:space="preserve"> </w:t>
      </w:r>
      <w:r>
        <w:t>настоящих</w:t>
      </w:r>
      <w:r>
        <w:rPr>
          <w:spacing w:val="-14"/>
        </w:rPr>
        <w:t xml:space="preserve"> </w:t>
      </w:r>
      <w:r>
        <w:t>Общих</w:t>
      </w:r>
      <w:r>
        <w:rPr>
          <w:spacing w:val="-14"/>
        </w:rPr>
        <w:t xml:space="preserve"> </w:t>
      </w:r>
      <w:r>
        <w:t>условий,</w:t>
      </w:r>
      <w:r>
        <w:rPr>
          <w:spacing w:val="-14"/>
        </w:rPr>
        <w:t xml:space="preserve"> </w:t>
      </w:r>
      <w:r>
        <w:t>засчитываются</w:t>
      </w:r>
      <w:r>
        <w:rPr>
          <w:spacing w:val="-13"/>
        </w:rPr>
        <w:t xml:space="preserve"> </w:t>
      </w:r>
      <w:r>
        <w:t>в</w:t>
      </w:r>
      <w:r>
        <w:rPr>
          <w:spacing w:val="-14"/>
        </w:rPr>
        <w:t xml:space="preserve"> </w:t>
      </w:r>
      <w:r>
        <w:t xml:space="preserve">доход </w:t>
      </w:r>
      <w:r>
        <w:rPr>
          <w:spacing w:val="-2"/>
        </w:rPr>
        <w:t>Кредитора.</w:t>
      </w:r>
    </w:p>
    <w:p w14:paraId="552D2BB7" w14:textId="77777777" w:rsidR="003D57E4" w:rsidRDefault="00000000">
      <w:pPr>
        <w:pStyle w:val="a4"/>
        <w:numPr>
          <w:ilvl w:val="1"/>
          <w:numId w:val="44"/>
        </w:numPr>
        <w:tabs>
          <w:tab w:val="left" w:pos="1696"/>
        </w:tabs>
        <w:spacing w:before="3" w:line="254" w:lineRule="auto"/>
        <w:ind w:right="156" w:firstLine="566"/>
        <w:jc w:val="both"/>
      </w:pPr>
      <w:r>
        <w:t>В</w:t>
      </w:r>
      <w:r>
        <w:rPr>
          <w:spacing w:val="-14"/>
        </w:rPr>
        <w:t xml:space="preserve"> </w:t>
      </w:r>
      <w:r>
        <w:t>случае</w:t>
      </w:r>
      <w:r>
        <w:rPr>
          <w:spacing w:val="-14"/>
        </w:rPr>
        <w:t xml:space="preserve"> </w:t>
      </w:r>
      <w:r>
        <w:t>погашения</w:t>
      </w:r>
      <w:r>
        <w:rPr>
          <w:spacing w:val="-14"/>
        </w:rPr>
        <w:t xml:space="preserve"> </w:t>
      </w:r>
      <w:r>
        <w:t>Заемщиком</w:t>
      </w:r>
      <w:r>
        <w:rPr>
          <w:spacing w:val="-13"/>
        </w:rPr>
        <w:t xml:space="preserve"> </w:t>
      </w:r>
      <w:r>
        <w:t>Задолженности</w:t>
      </w:r>
      <w:r>
        <w:rPr>
          <w:spacing w:val="-14"/>
        </w:rPr>
        <w:t xml:space="preserve"> </w:t>
      </w:r>
      <w:r>
        <w:t>по</w:t>
      </w:r>
      <w:r>
        <w:rPr>
          <w:spacing w:val="-14"/>
        </w:rPr>
        <w:t xml:space="preserve"> </w:t>
      </w:r>
      <w:r>
        <w:t>Договору</w:t>
      </w:r>
      <w:r>
        <w:rPr>
          <w:spacing w:val="-14"/>
        </w:rPr>
        <w:t xml:space="preserve"> </w:t>
      </w:r>
      <w:r>
        <w:t>микрозайма</w:t>
      </w:r>
      <w:r>
        <w:rPr>
          <w:spacing w:val="-13"/>
        </w:rPr>
        <w:t xml:space="preserve"> </w:t>
      </w:r>
      <w:r>
        <w:t>путем</w:t>
      </w:r>
      <w:r>
        <w:rPr>
          <w:spacing w:val="-14"/>
        </w:rPr>
        <w:t xml:space="preserve"> </w:t>
      </w:r>
      <w:r>
        <w:t xml:space="preserve">совершения платежа с использованием Банковской карты (её реквизитов) в Личном кабинете с помощью Устройства, не принадлежащего Заемщику, а равно в случае использования Заемщиком для указанной выше цели для входа в Личный кабинет номера телефона, ранее не представленного Кредитору, то для получения информации о Задолженности и совершения платежа в ее погашение, Заемщику необходимо указать в Личном кабинете данные 1) о дате рождения Заемщика и 2) о номере телефона, предоставленного Кредитору при заключении Договора микрозайма, либо о номере Договора микрозайма, либо о серии и номере документа, удостоверяющего личность Заемщика, указанного в Заявлении. Кредитор не несет ответственности при указании Заемщиком данных третьих лиц при совершении Заемщиком действий, </w:t>
      </w:r>
      <w:r>
        <w:lastRenderedPageBreak/>
        <w:t xml:space="preserve">связанных с погашением Задолженности, в соответствии с положениями настоящего пункта. Кредитор не несет ответственности в случае разглашения Заемщиком третьим лицам своих данных, необходимых для совершения действий, связанных с погашением Задолженности, в порядке, установленном настоящим </w:t>
      </w:r>
      <w:r>
        <w:rPr>
          <w:spacing w:val="-2"/>
        </w:rPr>
        <w:t>пунктом.</w:t>
      </w:r>
    </w:p>
    <w:p w14:paraId="40F2F6B4" w14:textId="77777777" w:rsidR="003D57E4" w:rsidRDefault="003D57E4">
      <w:pPr>
        <w:pStyle w:val="a3"/>
        <w:spacing w:before="250"/>
        <w:ind w:left="0" w:firstLine="0"/>
        <w:jc w:val="left"/>
      </w:pPr>
    </w:p>
    <w:p w14:paraId="43EF2E75" w14:textId="77777777" w:rsidR="003D57E4" w:rsidRDefault="00000000">
      <w:pPr>
        <w:pStyle w:val="2"/>
        <w:numPr>
          <w:ilvl w:val="0"/>
          <w:numId w:val="44"/>
        </w:numPr>
        <w:tabs>
          <w:tab w:val="left" w:pos="4238"/>
        </w:tabs>
        <w:ind w:left="4238" w:hanging="357"/>
        <w:jc w:val="left"/>
      </w:pPr>
      <w:r>
        <w:t>ЭКВАЙРИНГОВЫЙ</w:t>
      </w:r>
      <w:r>
        <w:rPr>
          <w:spacing w:val="-13"/>
        </w:rPr>
        <w:t xml:space="preserve"> </w:t>
      </w:r>
      <w:r>
        <w:rPr>
          <w:spacing w:val="-2"/>
        </w:rPr>
        <w:t>СЕРВИС</w:t>
      </w:r>
    </w:p>
    <w:p w14:paraId="49D61AE4" w14:textId="77777777" w:rsidR="003D57E4" w:rsidRPr="00E106D2" w:rsidRDefault="003D57E4">
      <w:pPr>
        <w:pStyle w:val="a3"/>
        <w:spacing w:before="3"/>
        <w:ind w:left="0" w:firstLine="0"/>
        <w:jc w:val="left"/>
        <w:rPr>
          <w:b/>
          <w:color w:val="000000" w:themeColor="text1"/>
        </w:rPr>
      </w:pPr>
    </w:p>
    <w:p w14:paraId="35D2753F" w14:textId="1B83B479" w:rsidR="003D57E4" w:rsidRPr="00E106D2" w:rsidRDefault="00000000">
      <w:pPr>
        <w:pStyle w:val="a4"/>
        <w:numPr>
          <w:ilvl w:val="1"/>
          <w:numId w:val="44"/>
        </w:numPr>
        <w:tabs>
          <w:tab w:val="left" w:pos="1697"/>
        </w:tabs>
        <w:spacing w:line="254" w:lineRule="auto"/>
        <w:ind w:right="157" w:firstLine="566"/>
        <w:jc w:val="both"/>
        <w:rPr>
          <w:color w:val="000000" w:themeColor="text1"/>
        </w:rPr>
      </w:pPr>
      <w:r w:rsidRPr="00E106D2">
        <w:rPr>
          <w:color w:val="000000" w:themeColor="text1"/>
        </w:rPr>
        <w:t xml:space="preserve">Заемщик соглашается с тем, что Кредитор вправе передать токен </w:t>
      </w:r>
      <w:proofErr w:type="spellStart"/>
      <w:r w:rsidRPr="00E106D2">
        <w:rPr>
          <w:color w:val="000000" w:themeColor="text1"/>
        </w:rPr>
        <w:t>Банкковской</w:t>
      </w:r>
      <w:proofErr w:type="spellEnd"/>
      <w:r w:rsidRPr="00E106D2">
        <w:rPr>
          <w:color w:val="000000" w:themeColor="text1"/>
        </w:rPr>
        <w:t xml:space="preserve"> карты третьему лицу – партнеру Кредитора</w:t>
      </w:r>
      <w:r w:rsidR="00E106D2" w:rsidRPr="00E106D2">
        <w:rPr>
          <w:color w:val="000000" w:themeColor="text1"/>
        </w:rPr>
        <w:t xml:space="preserve"> АО «АЛЬФА-БАНК» ИНН </w:t>
      </w:r>
      <w:r w:rsidR="00E106D2" w:rsidRPr="00E106D2">
        <w:rPr>
          <w:color w:val="000000" w:themeColor="text1"/>
        </w:rPr>
        <w:t>1027700067328</w:t>
      </w:r>
      <w:r w:rsidR="00E106D2" w:rsidRPr="00E106D2">
        <w:rPr>
          <w:color w:val="000000" w:themeColor="text1"/>
        </w:rPr>
        <w:t xml:space="preserve">, ОГРН </w:t>
      </w:r>
      <w:r w:rsidR="00E106D2" w:rsidRPr="00E106D2">
        <w:rPr>
          <w:color w:val="000000" w:themeColor="text1"/>
        </w:rPr>
        <w:t>1027700067328</w:t>
      </w:r>
      <w:r w:rsidR="00E106D2" w:rsidRPr="00E106D2">
        <w:rPr>
          <w:color w:val="000000" w:themeColor="text1"/>
        </w:rPr>
        <w:t xml:space="preserve"> и ООО «</w:t>
      </w:r>
      <w:proofErr w:type="spellStart"/>
      <w:r w:rsidR="00E106D2" w:rsidRPr="00E106D2">
        <w:rPr>
          <w:color w:val="000000" w:themeColor="text1"/>
        </w:rPr>
        <w:t>Квелл</w:t>
      </w:r>
      <w:proofErr w:type="spellEnd"/>
      <w:r w:rsidR="00E106D2" w:rsidRPr="00E106D2">
        <w:rPr>
          <w:color w:val="000000" w:themeColor="text1"/>
        </w:rPr>
        <w:t xml:space="preserve">» ИНН </w:t>
      </w:r>
      <w:r w:rsidR="00E106D2" w:rsidRPr="00E106D2">
        <w:rPr>
          <w:color w:val="000000" w:themeColor="text1"/>
        </w:rPr>
        <w:t>7730265436</w:t>
      </w:r>
      <w:r w:rsidR="00E106D2" w:rsidRPr="00E106D2">
        <w:rPr>
          <w:color w:val="000000" w:themeColor="text1"/>
        </w:rPr>
        <w:t xml:space="preserve">, ОГРН </w:t>
      </w:r>
      <w:r w:rsidR="00E106D2" w:rsidRPr="00E106D2">
        <w:rPr>
          <w:color w:val="000000" w:themeColor="text1"/>
        </w:rPr>
        <w:t>1217700268653</w:t>
      </w:r>
      <w:r w:rsidRPr="00E106D2">
        <w:rPr>
          <w:color w:val="000000" w:themeColor="text1"/>
        </w:rPr>
        <w:t>.</w:t>
      </w:r>
    </w:p>
    <w:p w14:paraId="65E8B240" w14:textId="77777777" w:rsidR="003D57E4" w:rsidRPr="00E106D2" w:rsidRDefault="00000000">
      <w:pPr>
        <w:pStyle w:val="a4"/>
        <w:numPr>
          <w:ilvl w:val="1"/>
          <w:numId w:val="44"/>
        </w:numPr>
        <w:tabs>
          <w:tab w:val="left" w:pos="1697"/>
        </w:tabs>
        <w:spacing w:line="254" w:lineRule="auto"/>
        <w:ind w:right="162" w:firstLine="566"/>
        <w:jc w:val="both"/>
        <w:rPr>
          <w:color w:val="000000" w:themeColor="text1"/>
        </w:rPr>
      </w:pPr>
      <w:r w:rsidRPr="00E106D2">
        <w:rPr>
          <w:color w:val="000000" w:themeColor="text1"/>
        </w:rPr>
        <w:t>При возникновении просроченной Задолженности по Договору микрозайма (п. 6.7 настоящих Общих условий) Заемщик поручает Кредитору, а Кредитор вправе:</w:t>
      </w:r>
    </w:p>
    <w:p w14:paraId="2B0B1C37" w14:textId="4A2D9553" w:rsidR="003D57E4" w:rsidRPr="00E106D2" w:rsidRDefault="00000000">
      <w:pPr>
        <w:pStyle w:val="a4"/>
        <w:numPr>
          <w:ilvl w:val="2"/>
          <w:numId w:val="44"/>
        </w:numPr>
        <w:tabs>
          <w:tab w:val="left" w:pos="1696"/>
        </w:tabs>
        <w:spacing w:line="254" w:lineRule="auto"/>
        <w:ind w:left="282" w:right="156" w:firstLine="566"/>
        <w:jc w:val="both"/>
        <w:rPr>
          <w:color w:val="000000" w:themeColor="text1"/>
        </w:rPr>
      </w:pPr>
      <w:r w:rsidRPr="00E106D2">
        <w:rPr>
          <w:color w:val="000000" w:themeColor="text1"/>
        </w:rPr>
        <w:t>с</w:t>
      </w:r>
      <w:r w:rsidRPr="00E106D2">
        <w:rPr>
          <w:color w:val="000000" w:themeColor="text1"/>
          <w:spacing w:val="-6"/>
        </w:rPr>
        <w:t xml:space="preserve"> </w:t>
      </w:r>
      <w:r w:rsidRPr="00E106D2">
        <w:rPr>
          <w:color w:val="000000" w:themeColor="text1"/>
        </w:rPr>
        <w:t>даты</w:t>
      </w:r>
      <w:r w:rsidRPr="00E106D2">
        <w:rPr>
          <w:color w:val="000000" w:themeColor="text1"/>
          <w:spacing w:val="-6"/>
        </w:rPr>
        <w:t xml:space="preserve"> </w:t>
      </w:r>
      <w:r w:rsidRPr="00E106D2">
        <w:rPr>
          <w:color w:val="000000" w:themeColor="text1"/>
        </w:rPr>
        <w:t>ее</w:t>
      </w:r>
      <w:r w:rsidRPr="00E106D2">
        <w:rPr>
          <w:color w:val="000000" w:themeColor="text1"/>
          <w:spacing w:val="-8"/>
        </w:rPr>
        <w:t xml:space="preserve"> </w:t>
      </w:r>
      <w:r w:rsidRPr="00E106D2">
        <w:rPr>
          <w:color w:val="000000" w:themeColor="text1"/>
        </w:rPr>
        <w:t>возникновения,</w:t>
      </w:r>
      <w:r w:rsidRPr="00E106D2">
        <w:rPr>
          <w:color w:val="000000" w:themeColor="text1"/>
          <w:spacing w:val="-9"/>
        </w:rPr>
        <w:t xml:space="preserve"> </w:t>
      </w:r>
      <w:r w:rsidRPr="00E106D2">
        <w:rPr>
          <w:color w:val="000000" w:themeColor="text1"/>
        </w:rPr>
        <w:t>и</w:t>
      </w:r>
      <w:r w:rsidRPr="00E106D2">
        <w:rPr>
          <w:color w:val="000000" w:themeColor="text1"/>
          <w:spacing w:val="-7"/>
        </w:rPr>
        <w:t xml:space="preserve"> </w:t>
      </w:r>
      <w:r w:rsidRPr="00E106D2">
        <w:rPr>
          <w:color w:val="000000" w:themeColor="text1"/>
        </w:rPr>
        <w:t>до</w:t>
      </w:r>
      <w:r w:rsidRPr="00E106D2">
        <w:rPr>
          <w:color w:val="000000" w:themeColor="text1"/>
          <w:spacing w:val="-6"/>
        </w:rPr>
        <w:t xml:space="preserve"> </w:t>
      </w:r>
      <w:r w:rsidRPr="00E106D2">
        <w:rPr>
          <w:color w:val="000000" w:themeColor="text1"/>
        </w:rPr>
        <w:t>момента</w:t>
      </w:r>
      <w:r w:rsidRPr="00E106D2">
        <w:rPr>
          <w:color w:val="000000" w:themeColor="text1"/>
          <w:spacing w:val="-9"/>
        </w:rPr>
        <w:t xml:space="preserve"> </w:t>
      </w:r>
      <w:r w:rsidRPr="00E106D2">
        <w:rPr>
          <w:color w:val="000000" w:themeColor="text1"/>
        </w:rPr>
        <w:t>ее</w:t>
      </w:r>
      <w:r w:rsidRPr="00E106D2">
        <w:rPr>
          <w:color w:val="000000" w:themeColor="text1"/>
          <w:spacing w:val="-8"/>
        </w:rPr>
        <w:t xml:space="preserve"> </w:t>
      </w:r>
      <w:r w:rsidRPr="00E106D2">
        <w:rPr>
          <w:color w:val="000000" w:themeColor="text1"/>
        </w:rPr>
        <w:t>полного</w:t>
      </w:r>
      <w:r w:rsidRPr="00E106D2">
        <w:rPr>
          <w:color w:val="000000" w:themeColor="text1"/>
          <w:spacing w:val="-9"/>
        </w:rPr>
        <w:t xml:space="preserve"> </w:t>
      </w:r>
      <w:r w:rsidRPr="00E106D2">
        <w:rPr>
          <w:color w:val="000000" w:themeColor="text1"/>
        </w:rPr>
        <w:t>погашения,</w:t>
      </w:r>
      <w:r w:rsidRPr="00E106D2">
        <w:rPr>
          <w:color w:val="000000" w:themeColor="text1"/>
          <w:spacing w:val="-6"/>
        </w:rPr>
        <w:t xml:space="preserve"> </w:t>
      </w:r>
      <w:r w:rsidRPr="00E106D2">
        <w:rPr>
          <w:color w:val="000000" w:themeColor="text1"/>
        </w:rPr>
        <w:t>запрашивать</w:t>
      </w:r>
      <w:r w:rsidRPr="00E106D2">
        <w:rPr>
          <w:color w:val="000000" w:themeColor="text1"/>
          <w:spacing w:val="40"/>
        </w:rPr>
        <w:t xml:space="preserve"> </w:t>
      </w:r>
      <w:r w:rsidRPr="00E106D2">
        <w:rPr>
          <w:color w:val="000000" w:themeColor="text1"/>
        </w:rPr>
        <w:t>у</w:t>
      </w:r>
      <w:r w:rsidRPr="00E106D2">
        <w:rPr>
          <w:color w:val="000000" w:themeColor="text1"/>
          <w:spacing w:val="-9"/>
        </w:rPr>
        <w:t xml:space="preserve"> </w:t>
      </w:r>
      <w:r w:rsidRPr="00E106D2">
        <w:rPr>
          <w:color w:val="000000" w:themeColor="text1"/>
        </w:rPr>
        <w:t>третьего</w:t>
      </w:r>
      <w:r w:rsidRPr="00E106D2">
        <w:rPr>
          <w:color w:val="000000" w:themeColor="text1"/>
          <w:spacing w:val="-5"/>
        </w:rPr>
        <w:t xml:space="preserve"> </w:t>
      </w:r>
      <w:r w:rsidRPr="00E106D2">
        <w:rPr>
          <w:color w:val="000000" w:themeColor="text1"/>
        </w:rPr>
        <w:t>лица – партнера Кредитора</w:t>
      </w:r>
      <w:r w:rsidRPr="00E106D2">
        <w:rPr>
          <w:color w:val="000000" w:themeColor="text1"/>
          <w:spacing w:val="40"/>
        </w:rPr>
        <w:t xml:space="preserve"> </w:t>
      </w:r>
      <w:r w:rsidR="00E106D2" w:rsidRPr="00E106D2">
        <w:rPr>
          <w:color w:val="000000" w:themeColor="text1"/>
        </w:rPr>
        <w:t>АО «АЛЬФА-БАНК»</w:t>
      </w:r>
      <w:r w:rsidR="00E106D2" w:rsidRPr="00E106D2">
        <w:rPr>
          <w:color w:val="000000" w:themeColor="text1"/>
        </w:rPr>
        <w:t xml:space="preserve"> и </w:t>
      </w:r>
      <w:r w:rsidR="00E106D2" w:rsidRPr="00E106D2">
        <w:rPr>
          <w:color w:val="000000" w:themeColor="text1"/>
        </w:rPr>
        <w:t>ООО «</w:t>
      </w:r>
      <w:proofErr w:type="spellStart"/>
      <w:r w:rsidR="00E106D2" w:rsidRPr="00E106D2">
        <w:rPr>
          <w:color w:val="000000" w:themeColor="text1"/>
        </w:rPr>
        <w:t>Квелл</w:t>
      </w:r>
      <w:proofErr w:type="spellEnd"/>
      <w:r w:rsidR="00E106D2" w:rsidRPr="00E106D2">
        <w:rPr>
          <w:color w:val="000000" w:themeColor="text1"/>
        </w:rPr>
        <w:t>»</w:t>
      </w:r>
      <w:r w:rsidRPr="00E106D2">
        <w:rPr>
          <w:color w:val="000000" w:themeColor="text1"/>
        </w:rPr>
        <w:t xml:space="preserve"> токен Банковской карты - идентификатор, представляющий собой уникальную комбинацию цифр/цифровое представление конкретной Банковской карты, который позволяет однозначно установить ее реквизиты;</w:t>
      </w:r>
    </w:p>
    <w:p w14:paraId="64463116" w14:textId="77777777" w:rsidR="003D57E4" w:rsidRPr="00E106D2" w:rsidRDefault="00000000">
      <w:pPr>
        <w:pStyle w:val="a4"/>
        <w:numPr>
          <w:ilvl w:val="2"/>
          <w:numId w:val="44"/>
        </w:numPr>
        <w:tabs>
          <w:tab w:val="left" w:pos="1696"/>
        </w:tabs>
        <w:spacing w:line="254" w:lineRule="auto"/>
        <w:ind w:left="282" w:right="158" w:firstLine="566"/>
        <w:jc w:val="both"/>
        <w:rPr>
          <w:color w:val="000000" w:themeColor="text1"/>
        </w:rPr>
      </w:pPr>
      <w:r w:rsidRPr="00E106D2">
        <w:rPr>
          <w:color w:val="000000" w:themeColor="text1"/>
        </w:rPr>
        <w:t>инициировать (неоднократно) списание денежных средств, не превышающих сумму просроченной</w:t>
      </w:r>
      <w:r w:rsidRPr="00E106D2">
        <w:rPr>
          <w:color w:val="000000" w:themeColor="text1"/>
          <w:spacing w:val="-2"/>
        </w:rPr>
        <w:t xml:space="preserve"> </w:t>
      </w:r>
      <w:r w:rsidRPr="00E106D2">
        <w:rPr>
          <w:color w:val="000000" w:themeColor="text1"/>
        </w:rPr>
        <w:t>Задолженности,</w:t>
      </w:r>
      <w:r w:rsidRPr="00E106D2">
        <w:rPr>
          <w:color w:val="000000" w:themeColor="text1"/>
          <w:spacing w:val="-2"/>
        </w:rPr>
        <w:t xml:space="preserve"> </w:t>
      </w:r>
      <w:r w:rsidRPr="00E106D2">
        <w:rPr>
          <w:color w:val="000000" w:themeColor="text1"/>
        </w:rPr>
        <w:t>c</w:t>
      </w:r>
      <w:r w:rsidRPr="00E106D2">
        <w:rPr>
          <w:color w:val="000000" w:themeColor="text1"/>
          <w:spacing w:val="-2"/>
        </w:rPr>
        <w:t xml:space="preserve"> </w:t>
      </w:r>
      <w:r w:rsidRPr="00E106D2">
        <w:rPr>
          <w:color w:val="000000" w:themeColor="text1"/>
        </w:rPr>
        <w:t>Банковской</w:t>
      </w:r>
      <w:r w:rsidRPr="00E106D2">
        <w:rPr>
          <w:color w:val="000000" w:themeColor="text1"/>
          <w:spacing w:val="-2"/>
        </w:rPr>
        <w:t xml:space="preserve"> </w:t>
      </w:r>
      <w:r w:rsidRPr="00E106D2">
        <w:rPr>
          <w:color w:val="000000" w:themeColor="text1"/>
        </w:rPr>
        <w:t>карты</w:t>
      </w:r>
      <w:r w:rsidRPr="00E106D2">
        <w:rPr>
          <w:color w:val="000000" w:themeColor="text1"/>
          <w:spacing w:val="-4"/>
        </w:rPr>
        <w:t xml:space="preserve"> </w:t>
      </w:r>
      <w:r w:rsidRPr="00E106D2">
        <w:rPr>
          <w:color w:val="000000" w:themeColor="text1"/>
        </w:rPr>
        <w:t>в</w:t>
      </w:r>
      <w:r w:rsidRPr="00E106D2">
        <w:rPr>
          <w:color w:val="000000" w:themeColor="text1"/>
          <w:spacing w:val="-3"/>
        </w:rPr>
        <w:t xml:space="preserve"> </w:t>
      </w:r>
      <w:r w:rsidRPr="00E106D2">
        <w:rPr>
          <w:color w:val="000000" w:themeColor="text1"/>
        </w:rPr>
        <w:t>пользу</w:t>
      </w:r>
      <w:r w:rsidRPr="00E106D2">
        <w:rPr>
          <w:color w:val="000000" w:themeColor="text1"/>
          <w:spacing w:val="-5"/>
        </w:rPr>
        <w:t xml:space="preserve"> </w:t>
      </w:r>
      <w:r w:rsidRPr="00E106D2">
        <w:rPr>
          <w:color w:val="000000" w:themeColor="text1"/>
        </w:rPr>
        <w:t>Кредитора</w:t>
      </w:r>
      <w:r w:rsidRPr="00E106D2">
        <w:rPr>
          <w:color w:val="000000" w:themeColor="text1"/>
          <w:spacing w:val="-2"/>
        </w:rPr>
        <w:t xml:space="preserve"> </w:t>
      </w:r>
      <w:r w:rsidRPr="00E106D2">
        <w:rPr>
          <w:color w:val="000000" w:themeColor="text1"/>
        </w:rPr>
        <w:t>в</w:t>
      </w:r>
      <w:r w:rsidRPr="00E106D2">
        <w:rPr>
          <w:color w:val="000000" w:themeColor="text1"/>
          <w:spacing w:val="80"/>
        </w:rPr>
        <w:t xml:space="preserve"> </w:t>
      </w:r>
      <w:r w:rsidRPr="00E106D2">
        <w:rPr>
          <w:color w:val="000000" w:themeColor="text1"/>
        </w:rPr>
        <w:t>счет</w:t>
      </w:r>
      <w:r w:rsidRPr="00E106D2">
        <w:rPr>
          <w:color w:val="000000" w:themeColor="text1"/>
          <w:spacing w:val="-2"/>
        </w:rPr>
        <w:t xml:space="preserve"> </w:t>
      </w:r>
      <w:r w:rsidRPr="00E106D2">
        <w:rPr>
          <w:color w:val="000000" w:themeColor="text1"/>
        </w:rPr>
        <w:t>её</w:t>
      </w:r>
      <w:r w:rsidRPr="00E106D2">
        <w:rPr>
          <w:color w:val="000000" w:themeColor="text1"/>
          <w:spacing w:val="-2"/>
        </w:rPr>
        <w:t xml:space="preserve"> </w:t>
      </w:r>
      <w:r w:rsidRPr="00E106D2">
        <w:rPr>
          <w:color w:val="000000" w:themeColor="text1"/>
        </w:rPr>
        <w:t>погашения</w:t>
      </w:r>
      <w:r w:rsidRPr="00E106D2">
        <w:rPr>
          <w:color w:val="000000" w:themeColor="text1"/>
          <w:spacing w:val="-3"/>
        </w:rPr>
        <w:t xml:space="preserve"> </w:t>
      </w:r>
      <w:r w:rsidRPr="00E106D2">
        <w:rPr>
          <w:color w:val="000000" w:themeColor="text1"/>
        </w:rPr>
        <w:t>(полного</w:t>
      </w:r>
      <w:r w:rsidRPr="00E106D2">
        <w:rPr>
          <w:color w:val="000000" w:themeColor="text1"/>
          <w:spacing w:val="-5"/>
        </w:rPr>
        <w:t xml:space="preserve"> </w:t>
      </w:r>
      <w:r w:rsidRPr="00E106D2">
        <w:rPr>
          <w:color w:val="000000" w:themeColor="text1"/>
        </w:rPr>
        <w:t>или частичного) с использованием токена Банковской карты посредством Эквайрингового сервиса, для чего, настоящим, Заемщик дает распоряжение Кредитору инициировать такой платеж/платежи в порядке, установленном настоящим разделом 7 Общих условий, без каких-либо дополнительных согласований с Заемщиком в момент совершения платежа;</w:t>
      </w:r>
    </w:p>
    <w:p w14:paraId="36184C16" w14:textId="73F749C7" w:rsidR="003D57E4" w:rsidRPr="00E106D2" w:rsidRDefault="00000000" w:rsidP="00A35323">
      <w:pPr>
        <w:pStyle w:val="a4"/>
        <w:numPr>
          <w:ilvl w:val="2"/>
          <w:numId w:val="44"/>
        </w:numPr>
        <w:tabs>
          <w:tab w:val="left" w:pos="1696"/>
        </w:tabs>
        <w:spacing w:before="71" w:line="252" w:lineRule="auto"/>
        <w:ind w:left="282" w:right="164" w:firstLine="0"/>
        <w:jc w:val="both"/>
        <w:rPr>
          <w:color w:val="000000" w:themeColor="text1"/>
        </w:rPr>
      </w:pPr>
      <w:r w:rsidRPr="00E106D2">
        <w:rPr>
          <w:color w:val="000000" w:themeColor="text1"/>
        </w:rPr>
        <w:t>в</w:t>
      </w:r>
      <w:r w:rsidRPr="00E106D2">
        <w:rPr>
          <w:color w:val="000000" w:themeColor="text1"/>
          <w:spacing w:val="-6"/>
        </w:rPr>
        <w:t xml:space="preserve"> </w:t>
      </w:r>
      <w:r w:rsidRPr="00E106D2">
        <w:rPr>
          <w:color w:val="000000" w:themeColor="text1"/>
        </w:rPr>
        <w:t>случае</w:t>
      </w:r>
      <w:r w:rsidRPr="00E106D2">
        <w:rPr>
          <w:color w:val="000000" w:themeColor="text1"/>
          <w:spacing w:val="-4"/>
        </w:rPr>
        <w:t xml:space="preserve"> </w:t>
      </w:r>
      <w:r w:rsidRPr="00E106D2">
        <w:rPr>
          <w:color w:val="000000" w:themeColor="text1"/>
        </w:rPr>
        <w:t>успешного</w:t>
      </w:r>
      <w:r w:rsidRPr="00E106D2">
        <w:rPr>
          <w:color w:val="000000" w:themeColor="text1"/>
          <w:spacing w:val="-7"/>
        </w:rPr>
        <w:t xml:space="preserve"> </w:t>
      </w:r>
      <w:r w:rsidRPr="00E106D2">
        <w:rPr>
          <w:color w:val="000000" w:themeColor="text1"/>
        </w:rPr>
        <w:t>списания</w:t>
      </w:r>
      <w:r w:rsidRPr="00E106D2">
        <w:rPr>
          <w:color w:val="000000" w:themeColor="text1"/>
          <w:spacing w:val="-5"/>
        </w:rPr>
        <w:t xml:space="preserve"> </w:t>
      </w:r>
      <w:r w:rsidRPr="00E106D2">
        <w:rPr>
          <w:color w:val="000000" w:themeColor="text1"/>
        </w:rPr>
        <w:t>денежных</w:t>
      </w:r>
      <w:r w:rsidRPr="00E106D2">
        <w:rPr>
          <w:color w:val="000000" w:themeColor="text1"/>
          <w:spacing w:val="-7"/>
        </w:rPr>
        <w:t xml:space="preserve"> </w:t>
      </w:r>
      <w:r w:rsidRPr="00E106D2">
        <w:rPr>
          <w:color w:val="000000" w:themeColor="text1"/>
        </w:rPr>
        <w:t>средств</w:t>
      </w:r>
      <w:r w:rsidRPr="00E106D2">
        <w:rPr>
          <w:color w:val="000000" w:themeColor="text1"/>
          <w:spacing w:val="-8"/>
        </w:rPr>
        <w:t xml:space="preserve"> </w:t>
      </w:r>
      <w:r w:rsidRPr="00E106D2">
        <w:rPr>
          <w:color w:val="000000" w:themeColor="text1"/>
        </w:rPr>
        <w:t>со</w:t>
      </w:r>
      <w:r w:rsidRPr="00E106D2">
        <w:rPr>
          <w:color w:val="000000" w:themeColor="text1"/>
          <w:spacing w:val="-7"/>
        </w:rPr>
        <w:t xml:space="preserve"> </w:t>
      </w:r>
      <w:r w:rsidRPr="00E106D2">
        <w:rPr>
          <w:color w:val="000000" w:themeColor="text1"/>
        </w:rPr>
        <w:t>счета</w:t>
      </w:r>
      <w:r w:rsidRPr="00E106D2">
        <w:rPr>
          <w:color w:val="000000" w:themeColor="text1"/>
          <w:spacing w:val="-5"/>
        </w:rPr>
        <w:t xml:space="preserve"> </w:t>
      </w:r>
      <w:r w:rsidRPr="00E106D2">
        <w:rPr>
          <w:color w:val="000000" w:themeColor="text1"/>
        </w:rPr>
        <w:t>у</w:t>
      </w:r>
      <w:r w:rsidRPr="00E106D2">
        <w:rPr>
          <w:color w:val="000000" w:themeColor="text1"/>
          <w:spacing w:val="-7"/>
        </w:rPr>
        <w:t xml:space="preserve"> </w:t>
      </w:r>
      <w:r w:rsidRPr="00E106D2">
        <w:rPr>
          <w:color w:val="000000" w:themeColor="text1"/>
        </w:rPr>
        <w:t>Эмитента,</w:t>
      </w:r>
      <w:r w:rsidRPr="00E106D2">
        <w:rPr>
          <w:color w:val="000000" w:themeColor="text1"/>
          <w:spacing w:val="-7"/>
        </w:rPr>
        <w:t xml:space="preserve"> </w:t>
      </w:r>
      <w:r w:rsidRPr="00E106D2">
        <w:rPr>
          <w:color w:val="000000" w:themeColor="text1"/>
        </w:rPr>
        <w:t>к</w:t>
      </w:r>
      <w:r w:rsidRPr="00E106D2">
        <w:rPr>
          <w:color w:val="000000" w:themeColor="text1"/>
          <w:spacing w:val="-7"/>
        </w:rPr>
        <w:t xml:space="preserve"> </w:t>
      </w:r>
      <w:r w:rsidRPr="00E106D2">
        <w:rPr>
          <w:color w:val="000000" w:themeColor="text1"/>
        </w:rPr>
        <w:t>которому</w:t>
      </w:r>
      <w:r w:rsidRPr="00E106D2">
        <w:rPr>
          <w:color w:val="000000" w:themeColor="text1"/>
          <w:spacing w:val="-8"/>
        </w:rPr>
        <w:t xml:space="preserve"> </w:t>
      </w:r>
      <w:r w:rsidRPr="00E106D2">
        <w:rPr>
          <w:color w:val="000000" w:themeColor="text1"/>
        </w:rPr>
        <w:t>привязана Банковская</w:t>
      </w:r>
      <w:r w:rsidRPr="00E106D2">
        <w:rPr>
          <w:color w:val="000000" w:themeColor="text1"/>
          <w:spacing w:val="62"/>
        </w:rPr>
        <w:t xml:space="preserve"> </w:t>
      </w:r>
      <w:r w:rsidRPr="00E106D2">
        <w:rPr>
          <w:color w:val="000000" w:themeColor="text1"/>
        </w:rPr>
        <w:t>карта,</w:t>
      </w:r>
      <w:r w:rsidRPr="00E106D2">
        <w:rPr>
          <w:color w:val="000000" w:themeColor="text1"/>
          <w:spacing w:val="63"/>
        </w:rPr>
        <w:t xml:space="preserve"> </w:t>
      </w:r>
      <w:r w:rsidRPr="00E106D2">
        <w:rPr>
          <w:color w:val="000000" w:themeColor="text1"/>
        </w:rPr>
        <w:t>и</w:t>
      </w:r>
      <w:r w:rsidRPr="00E106D2">
        <w:rPr>
          <w:color w:val="000000" w:themeColor="text1"/>
          <w:spacing w:val="62"/>
        </w:rPr>
        <w:t xml:space="preserve"> </w:t>
      </w:r>
      <w:r w:rsidRPr="00E106D2">
        <w:rPr>
          <w:color w:val="000000" w:themeColor="text1"/>
        </w:rPr>
        <w:t>поступления</w:t>
      </w:r>
      <w:r w:rsidRPr="00E106D2">
        <w:rPr>
          <w:color w:val="000000" w:themeColor="text1"/>
          <w:spacing w:val="62"/>
        </w:rPr>
        <w:t xml:space="preserve"> </w:t>
      </w:r>
      <w:r w:rsidRPr="00E106D2">
        <w:rPr>
          <w:color w:val="000000" w:themeColor="text1"/>
        </w:rPr>
        <w:t>их</w:t>
      </w:r>
      <w:r w:rsidRPr="00E106D2">
        <w:rPr>
          <w:color w:val="000000" w:themeColor="text1"/>
          <w:spacing w:val="62"/>
        </w:rPr>
        <w:t xml:space="preserve"> </w:t>
      </w:r>
      <w:r w:rsidRPr="00E106D2">
        <w:rPr>
          <w:color w:val="000000" w:themeColor="text1"/>
        </w:rPr>
        <w:t>на</w:t>
      </w:r>
      <w:r w:rsidRPr="00E106D2">
        <w:rPr>
          <w:color w:val="000000" w:themeColor="text1"/>
          <w:spacing w:val="62"/>
        </w:rPr>
        <w:t xml:space="preserve"> </w:t>
      </w:r>
      <w:r w:rsidRPr="00E106D2">
        <w:rPr>
          <w:color w:val="000000" w:themeColor="text1"/>
        </w:rPr>
        <w:t>счет</w:t>
      </w:r>
      <w:r w:rsidRPr="00E106D2">
        <w:rPr>
          <w:color w:val="000000" w:themeColor="text1"/>
          <w:spacing w:val="62"/>
        </w:rPr>
        <w:t xml:space="preserve"> </w:t>
      </w:r>
      <w:r w:rsidRPr="00E106D2">
        <w:rPr>
          <w:color w:val="000000" w:themeColor="text1"/>
        </w:rPr>
        <w:t>Кредитора,</w:t>
      </w:r>
      <w:r w:rsidRPr="00E106D2">
        <w:rPr>
          <w:color w:val="000000" w:themeColor="text1"/>
          <w:spacing w:val="63"/>
        </w:rPr>
        <w:t xml:space="preserve"> </w:t>
      </w:r>
      <w:r w:rsidRPr="00E106D2">
        <w:rPr>
          <w:color w:val="000000" w:themeColor="text1"/>
        </w:rPr>
        <w:t>зачислять</w:t>
      </w:r>
      <w:r w:rsidRPr="00E106D2">
        <w:rPr>
          <w:color w:val="000000" w:themeColor="text1"/>
          <w:spacing w:val="62"/>
        </w:rPr>
        <w:t xml:space="preserve"> </w:t>
      </w:r>
      <w:r w:rsidRPr="00E106D2">
        <w:rPr>
          <w:color w:val="000000" w:themeColor="text1"/>
        </w:rPr>
        <w:t>такой</w:t>
      </w:r>
      <w:r w:rsidRPr="00E106D2">
        <w:rPr>
          <w:color w:val="000000" w:themeColor="text1"/>
          <w:spacing w:val="62"/>
        </w:rPr>
        <w:t xml:space="preserve"> </w:t>
      </w:r>
      <w:r w:rsidRPr="00E106D2">
        <w:rPr>
          <w:color w:val="000000" w:themeColor="text1"/>
        </w:rPr>
        <w:t>платеж</w:t>
      </w:r>
      <w:r w:rsidRPr="00E106D2">
        <w:rPr>
          <w:color w:val="000000" w:themeColor="text1"/>
          <w:spacing w:val="63"/>
        </w:rPr>
        <w:t xml:space="preserve"> </w:t>
      </w:r>
      <w:r w:rsidRPr="00E106D2">
        <w:rPr>
          <w:color w:val="000000" w:themeColor="text1"/>
        </w:rPr>
        <w:t>в</w:t>
      </w:r>
      <w:r w:rsidRPr="00E106D2">
        <w:rPr>
          <w:color w:val="000000" w:themeColor="text1"/>
          <w:spacing w:val="61"/>
        </w:rPr>
        <w:t xml:space="preserve"> </w:t>
      </w:r>
      <w:r w:rsidRPr="00E106D2">
        <w:rPr>
          <w:color w:val="000000" w:themeColor="text1"/>
        </w:rPr>
        <w:t>счет</w:t>
      </w:r>
      <w:r w:rsidRPr="00E106D2">
        <w:rPr>
          <w:color w:val="000000" w:themeColor="text1"/>
          <w:spacing w:val="62"/>
        </w:rPr>
        <w:t xml:space="preserve"> </w:t>
      </w:r>
      <w:r w:rsidRPr="00E106D2">
        <w:rPr>
          <w:color w:val="000000" w:themeColor="text1"/>
        </w:rPr>
        <w:t>погашения</w:t>
      </w:r>
      <w:r w:rsidR="00A35323" w:rsidRPr="00E106D2">
        <w:rPr>
          <w:color w:val="000000" w:themeColor="text1"/>
        </w:rPr>
        <w:t xml:space="preserve"> </w:t>
      </w:r>
      <w:r w:rsidRPr="00E106D2">
        <w:rPr>
          <w:color w:val="000000" w:themeColor="text1"/>
        </w:rPr>
        <w:t>допущенной Заемщиком просроченной Задолженности (или ее части) по Договору микрозайма в порядке очередности, установленной в п. 6.8. настоящих Общих условий;</w:t>
      </w:r>
    </w:p>
    <w:p w14:paraId="5D2BB8D7" w14:textId="70D64446" w:rsidR="003D57E4" w:rsidRPr="00E106D2" w:rsidRDefault="00000000">
      <w:pPr>
        <w:pStyle w:val="a4"/>
        <w:numPr>
          <w:ilvl w:val="2"/>
          <w:numId w:val="44"/>
        </w:numPr>
        <w:tabs>
          <w:tab w:val="left" w:pos="1696"/>
        </w:tabs>
        <w:spacing w:before="4" w:line="254" w:lineRule="auto"/>
        <w:ind w:left="282" w:right="160" w:firstLine="566"/>
        <w:jc w:val="both"/>
        <w:rPr>
          <w:color w:val="000000" w:themeColor="text1"/>
        </w:rPr>
      </w:pPr>
      <w:r w:rsidRPr="00E106D2">
        <w:rPr>
          <w:color w:val="000000" w:themeColor="text1"/>
        </w:rPr>
        <w:t>после успешного списания проинформировать Заемщика о приеме Кредитором платежа в счет погашения просроченной Задолженности</w:t>
      </w:r>
      <w:r w:rsidR="00A35323" w:rsidRPr="00E106D2">
        <w:rPr>
          <w:color w:val="000000" w:themeColor="text1"/>
        </w:rPr>
        <w:t xml:space="preserve"> </w:t>
      </w:r>
      <w:r w:rsidRPr="00E106D2">
        <w:rPr>
          <w:color w:val="000000" w:themeColor="text1"/>
        </w:rPr>
        <w:t>любыми доступными для Кредитора способами коммуникации с Заемщиком, указанными в Индивидуальных условиях.</w:t>
      </w:r>
    </w:p>
    <w:p w14:paraId="715EE991" w14:textId="5BFC9862" w:rsidR="003D57E4" w:rsidRPr="00E106D2" w:rsidRDefault="00000000">
      <w:pPr>
        <w:pStyle w:val="a4"/>
        <w:numPr>
          <w:ilvl w:val="1"/>
          <w:numId w:val="44"/>
        </w:numPr>
        <w:tabs>
          <w:tab w:val="left" w:pos="1697"/>
        </w:tabs>
        <w:spacing w:line="254" w:lineRule="auto"/>
        <w:ind w:right="159" w:firstLine="566"/>
        <w:jc w:val="both"/>
        <w:rPr>
          <w:color w:val="000000" w:themeColor="text1"/>
        </w:rPr>
      </w:pPr>
      <w:r w:rsidRPr="00E106D2">
        <w:rPr>
          <w:color w:val="000000" w:themeColor="text1"/>
        </w:rPr>
        <w:t xml:space="preserve">Заемщик соглашается с тем, что в целях подтверждения его согласия на проведение соответствующей операции Кредитор вправе инициировать, а </w:t>
      </w:r>
      <w:r w:rsidR="00E106D2" w:rsidRPr="00E106D2">
        <w:rPr>
          <w:color w:val="000000" w:themeColor="text1"/>
        </w:rPr>
        <w:t>АО «АЛЬФА-БАНК» и ООО «</w:t>
      </w:r>
      <w:proofErr w:type="spellStart"/>
      <w:r w:rsidR="00E106D2" w:rsidRPr="00E106D2">
        <w:rPr>
          <w:color w:val="000000" w:themeColor="text1"/>
        </w:rPr>
        <w:t>Квелл</w:t>
      </w:r>
      <w:proofErr w:type="spellEnd"/>
      <w:r w:rsidR="00E106D2" w:rsidRPr="00E106D2">
        <w:rPr>
          <w:color w:val="000000" w:themeColor="text1"/>
        </w:rPr>
        <w:t>»</w:t>
      </w:r>
      <w:r w:rsidRPr="00E106D2">
        <w:rPr>
          <w:color w:val="000000" w:themeColor="text1"/>
        </w:rPr>
        <w:t xml:space="preserve"> вправе проводить</w:t>
      </w:r>
      <w:r w:rsidRPr="00E106D2">
        <w:rPr>
          <w:color w:val="000000" w:themeColor="text1"/>
          <w:spacing w:val="-9"/>
        </w:rPr>
        <w:t xml:space="preserve"> </w:t>
      </w:r>
      <w:r w:rsidRPr="00E106D2">
        <w:rPr>
          <w:color w:val="000000" w:themeColor="text1"/>
        </w:rPr>
        <w:t>регистрационные</w:t>
      </w:r>
      <w:r w:rsidRPr="00E106D2">
        <w:rPr>
          <w:color w:val="000000" w:themeColor="text1"/>
          <w:spacing w:val="-7"/>
        </w:rPr>
        <w:t xml:space="preserve"> </w:t>
      </w:r>
      <w:r w:rsidRPr="00E106D2">
        <w:rPr>
          <w:color w:val="000000" w:themeColor="text1"/>
        </w:rPr>
        <w:t>запросы,</w:t>
      </w:r>
      <w:r w:rsidRPr="00E106D2">
        <w:rPr>
          <w:color w:val="000000" w:themeColor="text1"/>
          <w:spacing w:val="-8"/>
        </w:rPr>
        <w:t xml:space="preserve"> </w:t>
      </w:r>
      <w:r w:rsidRPr="00E106D2">
        <w:rPr>
          <w:color w:val="000000" w:themeColor="text1"/>
        </w:rPr>
        <w:t>состоящие</w:t>
      </w:r>
      <w:r w:rsidRPr="00E106D2">
        <w:rPr>
          <w:color w:val="000000" w:themeColor="text1"/>
          <w:spacing w:val="-8"/>
        </w:rPr>
        <w:t xml:space="preserve"> </w:t>
      </w:r>
      <w:r w:rsidRPr="00E106D2">
        <w:rPr>
          <w:color w:val="000000" w:themeColor="text1"/>
        </w:rPr>
        <w:t>из</w:t>
      </w:r>
      <w:r w:rsidRPr="00E106D2">
        <w:rPr>
          <w:color w:val="000000" w:themeColor="text1"/>
          <w:spacing w:val="-9"/>
        </w:rPr>
        <w:t xml:space="preserve"> </w:t>
      </w:r>
      <w:r w:rsidRPr="00E106D2">
        <w:rPr>
          <w:color w:val="000000" w:themeColor="text1"/>
        </w:rPr>
        <w:t>подтверждения</w:t>
      </w:r>
      <w:r w:rsidRPr="00E106D2">
        <w:rPr>
          <w:color w:val="000000" w:themeColor="text1"/>
          <w:spacing w:val="-9"/>
        </w:rPr>
        <w:t xml:space="preserve"> </w:t>
      </w:r>
      <w:r w:rsidRPr="00E106D2">
        <w:rPr>
          <w:color w:val="000000" w:themeColor="text1"/>
        </w:rPr>
        <w:t>волеизъявления</w:t>
      </w:r>
      <w:r w:rsidRPr="00E106D2">
        <w:rPr>
          <w:color w:val="000000" w:themeColor="text1"/>
          <w:spacing w:val="-9"/>
        </w:rPr>
        <w:t xml:space="preserve"> </w:t>
      </w:r>
      <w:r w:rsidRPr="00E106D2">
        <w:rPr>
          <w:color w:val="000000" w:themeColor="text1"/>
        </w:rPr>
        <w:t>Заемщика</w:t>
      </w:r>
      <w:r w:rsidRPr="00E106D2">
        <w:rPr>
          <w:color w:val="000000" w:themeColor="text1"/>
          <w:spacing w:val="-8"/>
        </w:rPr>
        <w:t xml:space="preserve"> </w:t>
      </w:r>
      <w:r w:rsidRPr="00E106D2">
        <w:rPr>
          <w:color w:val="000000" w:themeColor="text1"/>
        </w:rPr>
        <w:t>на</w:t>
      </w:r>
      <w:r w:rsidRPr="00E106D2">
        <w:rPr>
          <w:color w:val="000000" w:themeColor="text1"/>
          <w:spacing w:val="-11"/>
        </w:rPr>
        <w:t xml:space="preserve"> </w:t>
      </w:r>
      <w:r w:rsidRPr="00E106D2">
        <w:rPr>
          <w:color w:val="000000" w:themeColor="text1"/>
        </w:rPr>
        <w:t>списание средств с Банковской карты в порядке и на условиях, предусмотренных Кредитором, и авторизационного запроса направляемого Эмитенту на сумму в 0 (Ноль) рублей в порядке, определенном правилами международных платежных систем MasterCard WorldWide (в т.ч. Maestro)/Visa International, платежной системы «Мир».</w:t>
      </w:r>
    </w:p>
    <w:p w14:paraId="61335B3B" w14:textId="77777777" w:rsidR="003D57E4" w:rsidRPr="00E106D2" w:rsidRDefault="00000000">
      <w:pPr>
        <w:pStyle w:val="a4"/>
        <w:numPr>
          <w:ilvl w:val="1"/>
          <w:numId w:val="44"/>
        </w:numPr>
        <w:tabs>
          <w:tab w:val="left" w:pos="1698"/>
        </w:tabs>
        <w:spacing w:line="248" w:lineRule="exact"/>
        <w:ind w:left="1698" w:hanging="849"/>
        <w:jc w:val="both"/>
        <w:rPr>
          <w:color w:val="000000" w:themeColor="text1"/>
        </w:rPr>
      </w:pPr>
      <w:r w:rsidRPr="00E106D2">
        <w:rPr>
          <w:color w:val="000000" w:themeColor="text1"/>
        </w:rPr>
        <w:t>Условия</w:t>
      </w:r>
      <w:r w:rsidRPr="00E106D2">
        <w:rPr>
          <w:color w:val="000000" w:themeColor="text1"/>
          <w:spacing w:val="-12"/>
        </w:rPr>
        <w:t xml:space="preserve"> </w:t>
      </w:r>
      <w:r w:rsidRPr="00E106D2">
        <w:rPr>
          <w:color w:val="000000" w:themeColor="text1"/>
        </w:rPr>
        <w:t>и</w:t>
      </w:r>
      <w:r w:rsidRPr="00E106D2">
        <w:rPr>
          <w:color w:val="000000" w:themeColor="text1"/>
          <w:spacing w:val="-7"/>
        </w:rPr>
        <w:t xml:space="preserve"> </w:t>
      </w:r>
      <w:r w:rsidRPr="00E106D2">
        <w:rPr>
          <w:color w:val="000000" w:themeColor="text1"/>
        </w:rPr>
        <w:t>требования</w:t>
      </w:r>
      <w:r w:rsidRPr="00E106D2">
        <w:rPr>
          <w:color w:val="000000" w:themeColor="text1"/>
          <w:spacing w:val="-8"/>
        </w:rPr>
        <w:t xml:space="preserve"> </w:t>
      </w:r>
      <w:r w:rsidRPr="00E106D2">
        <w:rPr>
          <w:color w:val="000000" w:themeColor="text1"/>
        </w:rPr>
        <w:t>реализации</w:t>
      </w:r>
      <w:r w:rsidRPr="00E106D2">
        <w:rPr>
          <w:color w:val="000000" w:themeColor="text1"/>
          <w:spacing w:val="-8"/>
        </w:rPr>
        <w:t xml:space="preserve"> </w:t>
      </w:r>
      <w:r w:rsidRPr="00E106D2">
        <w:rPr>
          <w:color w:val="000000" w:themeColor="text1"/>
        </w:rPr>
        <w:t>Эквайрингового</w:t>
      </w:r>
      <w:r w:rsidRPr="00E106D2">
        <w:rPr>
          <w:color w:val="000000" w:themeColor="text1"/>
          <w:spacing w:val="-9"/>
        </w:rPr>
        <w:t xml:space="preserve"> </w:t>
      </w:r>
      <w:r w:rsidRPr="00E106D2">
        <w:rPr>
          <w:color w:val="000000" w:themeColor="text1"/>
          <w:spacing w:val="-2"/>
        </w:rPr>
        <w:t>сервиса:</w:t>
      </w:r>
    </w:p>
    <w:p w14:paraId="0A3FD482" w14:textId="77777777" w:rsidR="003D57E4" w:rsidRPr="00E106D2" w:rsidRDefault="00000000">
      <w:pPr>
        <w:pStyle w:val="a4"/>
        <w:numPr>
          <w:ilvl w:val="2"/>
          <w:numId w:val="44"/>
        </w:numPr>
        <w:tabs>
          <w:tab w:val="left" w:pos="1696"/>
        </w:tabs>
        <w:spacing w:before="16" w:line="254" w:lineRule="auto"/>
        <w:ind w:left="282" w:right="157" w:firstLine="566"/>
        <w:jc w:val="both"/>
        <w:rPr>
          <w:color w:val="000000" w:themeColor="text1"/>
        </w:rPr>
      </w:pPr>
      <w:r w:rsidRPr="00E106D2">
        <w:rPr>
          <w:color w:val="000000" w:themeColor="text1"/>
        </w:rPr>
        <w:t>В целях реализации способа погашения просроченной Задолженности, указанного в п. 7.2. настоящих Общих условий, Заемщик использует Эквайринговый сервис, в рамках которого Кредитором обеспечивается направление в МПС запроса(-</w:t>
      </w:r>
      <w:proofErr w:type="spellStart"/>
      <w:r w:rsidRPr="00E106D2">
        <w:rPr>
          <w:color w:val="000000" w:themeColor="text1"/>
        </w:rPr>
        <w:t>ов</w:t>
      </w:r>
      <w:proofErr w:type="spellEnd"/>
      <w:r w:rsidRPr="00E106D2">
        <w:rPr>
          <w:color w:val="000000" w:themeColor="text1"/>
        </w:rPr>
        <w:t>) кредитной организации-эмитенту Банковской карты на списание в</w:t>
      </w:r>
      <w:r w:rsidRPr="00E106D2">
        <w:rPr>
          <w:color w:val="000000" w:themeColor="text1"/>
          <w:spacing w:val="-1"/>
        </w:rPr>
        <w:t xml:space="preserve"> </w:t>
      </w:r>
      <w:r w:rsidRPr="00E106D2">
        <w:rPr>
          <w:color w:val="000000" w:themeColor="text1"/>
        </w:rPr>
        <w:t>пользу</w:t>
      </w:r>
      <w:r w:rsidRPr="00E106D2">
        <w:rPr>
          <w:color w:val="000000" w:themeColor="text1"/>
          <w:spacing w:val="-3"/>
        </w:rPr>
        <w:t xml:space="preserve"> </w:t>
      </w:r>
      <w:r w:rsidRPr="00E106D2">
        <w:rPr>
          <w:color w:val="000000" w:themeColor="text1"/>
        </w:rPr>
        <w:t>Кредитора денежных средств</w:t>
      </w:r>
      <w:r w:rsidRPr="00E106D2">
        <w:rPr>
          <w:color w:val="000000" w:themeColor="text1"/>
          <w:spacing w:val="-1"/>
        </w:rPr>
        <w:t xml:space="preserve"> </w:t>
      </w:r>
      <w:r w:rsidRPr="00E106D2">
        <w:rPr>
          <w:color w:val="000000" w:themeColor="text1"/>
        </w:rPr>
        <w:t>со</w:t>
      </w:r>
      <w:r w:rsidRPr="00E106D2">
        <w:rPr>
          <w:color w:val="000000" w:themeColor="text1"/>
          <w:spacing w:val="-2"/>
        </w:rPr>
        <w:t xml:space="preserve"> </w:t>
      </w:r>
      <w:r w:rsidRPr="00E106D2">
        <w:rPr>
          <w:color w:val="000000" w:themeColor="text1"/>
        </w:rPr>
        <w:t>счета, открытого в</w:t>
      </w:r>
      <w:r w:rsidRPr="00E106D2">
        <w:rPr>
          <w:color w:val="000000" w:themeColor="text1"/>
          <w:spacing w:val="-1"/>
        </w:rPr>
        <w:t xml:space="preserve"> </w:t>
      </w:r>
      <w:r w:rsidRPr="00E106D2">
        <w:rPr>
          <w:color w:val="000000" w:themeColor="text1"/>
        </w:rPr>
        <w:t>кредитной</w:t>
      </w:r>
      <w:r w:rsidRPr="00E106D2">
        <w:rPr>
          <w:color w:val="000000" w:themeColor="text1"/>
          <w:spacing w:val="-1"/>
        </w:rPr>
        <w:t xml:space="preserve"> </w:t>
      </w:r>
      <w:r w:rsidRPr="00E106D2">
        <w:rPr>
          <w:color w:val="000000" w:themeColor="text1"/>
        </w:rPr>
        <w:t>организации-эмитенте,</w:t>
      </w:r>
      <w:r w:rsidRPr="00E106D2">
        <w:rPr>
          <w:color w:val="000000" w:themeColor="text1"/>
          <w:spacing w:val="-2"/>
        </w:rPr>
        <w:t xml:space="preserve"> </w:t>
      </w:r>
      <w:r w:rsidRPr="00E106D2">
        <w:rPr>
          <w:color w:val="000000" w:themeColor="text1"/>
        </w:rPr>
        <w:t>с использованием токена Банковской карты.</w:t>
      </w:r>
    </w:p>
    <w:p w14:paraId="4DC82C2F" w14:textId="2C2D2D9D" w:rsidR="003D57E4" w:rsidRPr="00E106D2" w:rsidRDefault="00000000">
      <w:pPr>
        <w:pStyle w:val="a4"/>
        <w:numPr>
          <w:ilvl w:val="2"/>
          <w:numId w:val="44"/>
        </w:numPr>
        <w:tabs>
          <w:tab w:val="left" w:pos="1696"/>
        </w:tabs>
        <w:spacing w:line="254" w:lineRule="auto"/>
        <w:ind w:left="282" w:right="157" w:firstLine="566"/>
        <w:jc w:val="both"/>
        <w:rPr>
          <w:color w:val="000000" w:themeColor="text1"/>
        </w:rPr>
      </w:pPr>
      <w:r w:rsidRPr="00E106D2">
        <w:rPr>
          <w:color w:val="000000" w:themeColor="text1"/>
        </w:rPr>
        <w:t>Кредитор запрашивает токены для формирования запроса(-</w:t>
      </w:r>
      <w:proofErr w:type="spellStart"/>
      <w:r w:rsidRPr="00E106D2">
        <w:rPr>
          <w:color w:val="000000" w:themeColor="text1"/>
        </w:rPr>
        <w:t>ов</w:t>
      </w:r>
      <w:proofErr w:type="spellEnd"/>
      <w:r w:rsidRPr="00E106D2">
        <w:rPr>
          <w:color w:val="000000" w:themeColor="text1"/>
        </w:rPr>
        <w:t>) в МПС на списание денежных</w:t>
      </w:r>
      <w:r w:rsidRPr="00E106D2">
        <w:rPr>
          <w:color w:val="000000" w:themeColor="text1"/>
          <w:spacing w:val="-5"/>
        </w:rPr>
        <w:t xml:space="preserve"> </w:t>
      </w:r>
      <w:r w:rsidRPr="00E106D2">
        <w:rPr>
          <w:color w:val="000000" w:themeColor="text1"/>
        </w:rPr>
        <w:t>средств</w:t>
      </w:r>
      <w:r w:rsidRPr="00E106D2">
        <w:rPr>
          <w:color w:val="000000" w:themeColor="text1"/>
          <w:spacing w:val="-3"/>
        </w:rPr>
        <w:t xml:space="preserve"> </w:t>
      </w:r>
      <w:r w:rsidRPr="00E106D2">
        <w:rPr>
          <w:color w:val="000000" w:themeColor="text1"/>
        </w:rPr>
        <w:t>в</w:t>
      </w:r>
      <w:r w:rsidRPr="00E106D2">
        <w:rPr>
          <w:color w:val="000000" w:themeColor="text1"/>
          <w:spacing w:val="-3"/>
        </w:rPr>
        <w:t xml:space="preserve"> </w:t>
      </w:r>
      <w:r w:rsidRPr="00E106D2">
        <w:rPr>
          <w:color w:val="000000" w:themeColor="text1"/>
        </w:rPr>
        <w:t>счет</w:t>
      </w:r>
      <w:r w:rsidRPr="00E106D2">
        <w:rPr>
          <w:color w:val="000000" w:themeColor="text1"/>
          <w:spacing w:val="-5"/>
        </w:rPr>
        <w:t xml:space="preserve"> </w:t>
      </w:r>
      <w:r w:rsidRPr="00E106D2">
        <w:rPr>
          <w:color w:val="000000" w:themeColor="text1"/>
        </w:rPr>
        <w:t>погашения</w:t>
      </w:r>
      <w:r w:rsidRPr="00E106D2">
        <w:rPr>
          <w:color w:val="000000" w:themeColor="text1"/>
          <w:spacing w:val="-3"/>
        </w:rPr>
        <w:t xml:space="preserve"> </w:t>
      </w:r>
      <w:r w:rsidRPr="00E106D2">
        <w:rPr>
          <w:color w:val="000000" w:themeColor="text1"/>
        </w:rPr>
        <w:t>просроченной</w:t>
      </w:r>
      <w:r w:rsidRPr="00E106D2">
        <w:rPr>
          <w:color w:val="000000" w:themeColor="text1"/>
          <w:spacing w:val="-5"/>
        </w:rPr>
        <w:t xml:space="preserve"> </w:t>
      </w:r>
      <w:r w:rsidRPr="00E106D2">
        <w:rPr>
          <w:color w:val="000000" w:themeColor="text1"/>
        </w:rPr>
        <w:t>Задолженности</w:t>
      </w:r>
      <w:r w:rsidRPr="00E106D2">
        <w:rPr>
          <w:color w:val="000000" w:themeColor="text1"/>
          <w:spacing w:val="-5"/>
        </w:rPr>
        <w:t xml:space="preserve"> </w:t>
      </w:r>
      <w:r w:rsidRPr="00E106D2">
        <w:rPr>
          <w:color w:val="000000" w:themeColor="text1"/>
        </w:rPr>
        <w:t>по</w:t>
      </w:r>
      <w:r w:rsidRPr="00E106D2">
        <w:rPr>
          <w:color w:val="000000" w:themeColor="text1"/>
          <w:spacing w:val="-2"/>
        </w:rPr>
        <w:t xml:space="preserve"> </w:t>
      </w:r>
      <w:r w:rsidRPr="00E106D2">
        <w:rPr>
          <w:color w:val="000000" w:themeColor="text1"/>
        </w:rPr>
        <w:t>всем</w:t>
      </w:r>
      <w:r w:rsidRPr="00E106D2">
        <w:rPr>
          <w:color w:val="000000" w:themeColor="text1"/>
          <w:spacing w:val="-5"/>
        </w:rPr>
        <w:t xml:space="preserve"> </w:t>
      </w:r>
      <w:r w:rsidRPr="00E106D2">
        <w:rPr>
          <w:color w:val="000000" w:themeColor="text1"/>
        </w:rPr>
        <w:t>Банковским</w:t>
      </w:r>
      <w:r w:rsidRPr="00E106D2">
        <w:rPr>
          <w:color w:val="000000" w:themeColor="text1"/>
          <w:spacing w:val="-5"/>
        </w:rPr>
        <w:t xml:space="preserve"> </w:t>
      </w:r>
      <w:r w:rsidRPr="00E106D2">
        <w:rPr>
          <w:color w:val="000000" w:themeColor="text1"/>
        </w:rPr>
        <w:t>картам,</w:t>
      </w:r>
      <w:r w:rsidRPr="00E106D2">
        <w:rPr>
          <w:color w:val="000000" w:themeColor="text1"/>
          <w:spacing w:val="-2"/>
        </w:rPr>
        <w:t xml:space="preserve"> </w:t>
      </w:r>
      <w:r w:rsidRPr="00E106D2">
        <w:rPr>
          <w:color w:val="000000" w:themeColor="text1"/>
        </w:rPr>
        <w:t xml:space="preserve">реквизиты которых Заемщик использовал/использует/будет использовать при совершении Заемщиком операций (в том числе, для отправки/получения денежных переводов «Золотая Корона», получение/погашение кредитов/займов Кредитора (в том числе по неуспешным операциям), для пополнения Заемщиком своего электронного кошелька) посредством любого личного кабинета, используемого в рамках договорных отношений Заемщика с </w:t>
      </w:r>
      <w:r w:rsidR="00E106D2" w:rsidRPr="00E106D2">
        <w:rPr>
          <w:color w:val="000000" w:themeColor="text1"/>
        </w:rPr>
        <w:t>АО «АЛЬФА-БАНК» и ООО «</w:t>
      </w:r>
      <w:proofErr w:type="spellStart"/>
      <w:r w:rsidR="00E106D2" w:rsidRPr="00E106D2">
        <w:rPr>
          <w:color w:val="000000" w:themeColor="text1"/>
        </w:rPr>
        <w:t>Квелл</w:t>
      </w:r>
      <w:proofErr w:type="spellEnd"/>
      <w:r w:rsidR="00E106D2" w:rsidRPr="00E106D2">
        <w:rPr>
          <w:color w:val="000000" w:themeColor="text1"/>
        </w:rPr>
        <w:t>»</w:t>
      </w:r>
      <w:r w:rsidRPr="00E106D2">
        <w:rPr>
          <w:color w:val="000000" w:themeColor="text1"/>
        </w:rPr>
        <w:t>. В целях совершения платежа посредством Эквайрингового сервиса Заемщик признается держателем указанных Банковских карт, и настоящим подтверждает</w:t>
      </w:r>
      <w:r w:rsidRPr="00E106D2">
        <w:rPr>
          <w:color w:val="000000" w:themeColor="text1"/>
          <w:spacing w:val="-2"/>
        </w:rPr>
        <w:t xml:space="preserve"> </w:t>
      </w:r>
      <w:r w:rsidRPr="00E106D2">
        <w:rPr>
          <w:color w:val="000000" w:themeColor="text1"/>
        </w:rPr>
        <w:t>и</w:t>
      </w:r>
      <w:r w:rsidRPr="00E106D2">
        <w:rPr>
          <w:color w:val="000000" w:themeColor="text1"/>
          <w:spacing w:val="-5"/>
        </w:rPr>
        <w:t xml:space="preserve"> </w:t>
      </w:r>
      <w:r w:rsidRPr="00E106D2">
        <w:rPr>
          <w:color w:val="000000" w:themeColor="text1"/>
        </w:rPr>
        <w:t>гарантирует</w:t>
      </w:r>
      <w:r w:rsidRPr="00E106D2">
        <w:rPr>
          <w:color w:val="000000" w:themeColor="text1"/>
          <w:spacing w:val="-2"/>
        </w:rPr>
        <w:t xml:space="preserve"> </w:t>
      </w:r>
      <w:r w:rsidRPr="00E106D2">
        <w:rPr>
          <w:color w:val="000000" w:themeColor="text1"/>
        </w:rPr>
        <w:t>Кредитору</w:t>
      </w:r>
      <w:r w:rsidRPr="00E106D2">
        <w:rPr>
          <w:color w:val="000000" w:themeColor="text1"/>
          <w:spacing w:val="-5"/>
        </w:rPr>
        <w:t xml:space="preserve"> </w:t>
      </w:r>
      <w:r w:rsidRPr="00E106D2">
        <w:rPr>
          <w:color w:val="000000" w:themeColor="text1"/>
        </w:rPr>
        <w:t>право</w:t>
      </w:r>
      <w:r w:rsidRPr="00E106D2">
        <w:rPr>
          <w:color w:val="000000" w:themeColor="text1"/>
          <w:spacing w:val="-2"/>
        </w:rPr>
        <w:t xml:space="preserve"> </w:t>
      </w:r>
      <w:r w:rsidRPr="00E106D2">
        <w:rPr>
          <w:color w:val="000000" w:themeColor="text1"/>
        </w:rPr>
        <w:t>распоряжаться</w:t>
      </w:r>
      <w:r w:rsidRPr="00E106D2">
        <w:rPr>
          <w:color w:val="000000" w:themeColor="text1"/>
          <w:spacing w:val="-2"/>
        </w:rPr>
        <w:t xml:space="preserve"> </w:t>
      </w:r>
      <w:r w:rsidRPr="00E106D2">
        <w:rPr>
          <w:color w:val="000000" w:themeColor="text1"/>
        </w:rPr>
        <w:t>денежными</w:t>
      </w:r>
      <w:r w:rsidRPr="00E106D2">
        <w:rPr>
          <w:color w:val="000000" w:themeColor="text1"/>
          <w:spacing w:val="-5"/>
        </w:rPr>
        <w:t xml:space="preserve"> </w:t>
      </w:r>
      <w:r w:rsidRPr="00E106D2">
        <w:rPr>
          <w:color w:val="000000" w:themeColor="text1"/>
        </w:rPr>
        <w:t>средствами</w:t>
      </w:r>
      <w:r w:rsidRPr="00E106D2">
        <w:rPr>
          <w:color w:val="000000" w:themeColor="text1"/>
          <w:spacing w:val="-3"/>
        </w:rPr>
        <w:t xml:space="preserve"> </w:t>
      </w:r>
      <w:r w:rsidRPr="00E106D2">
        <w:rPr>
          <w:color w:val="000000" w:themeColor="text1"/>
        </w:rPr>
        <w:t>на</w:t>
      </w:r>
      <w:r w:rsidRPr="00E106D2">
        <w:rPr>
          <w:color w:val="000000" w:themeColor="text1"/>
          <w:spacing w:val="-5"/>
        </w:rPr>
        <w:t xml:space="preserve"> </w:t>
      </w:r>
      <w:r w:rsidRPr="00E106D2">
        <w:rPr>
          <w:color w:val="000000" w:themeColor="text1"/>
        </w:rPr>
        <w:t>счете,</w:t>
      </w:r>
      <w:r w:rsidRPr="00E106D2">
        <w:rPr>
          <w:color w:val="000000" w:themeColor="text1"/>
          <w:spacing w:val="-5"/>
        </w:rPr>
        <w:t xml:space="preserve"> </w:t>
      </w:r>
      <w:r w:rsidRPr="00E106D2">
        <w:rPr>
          <w:color w:val="000000" w:themeColor="text1"/>
        </w:rPr>
        <w:t>к</w:t>
      </w:r>
      <w:r w:rsidRPr="00E106D2">
        <w:rPr>
          <w:color w:val="000000" w:themeColor="text1"/>
          <w:spacing w:val="-2"/>
        </w:rPr>
        <w:t xml:space="preserve"> </w:t>
      </w:r>
      <w:r w:rsidRPr="00E106D2">
        <w:rPr>
          <w:color w:val="000000" w:themeColor="text1"/>
        </w:rPr>
        <w:t>которому привязана такая Банковская карта, и несет риски возможных негативных последствий, связанных с предоставлением заведомо ложной информации о держателе Банковской карты.</w:t>
      </w:r>
    </w:p>
    <w:p w14:paraId="1353E051" w14:textId="77777777" w:rsidR="003D57E4" w:rsidRDefault="00000000">
      <w:pPr>
        <w:pStyle w:val="a4"/>
        <w:numPr>
          <w:ilvl w:val="2"/>
          <w:numId w:val="44"/>
        </w:numPr>
        <w:tabs>
          <w:tab w:val="left" w:pos="1696"/>
        </w:tabs>
        <w:spacing w:line="252" w:lineRule="auto"/>
        <w:ind w:left="282" w:right="160" w:firstLine="566"/>
        <w:jc w:val="both"/>
      </w:pPr>
      <w:r>
        <w:t>Кредитор гарантирует безопасность и необходимый уровень защиты при передаче информации в случае использования Эквайрингового сервиса.</w:t>
      </w:r>
    </w:p>
    <w:p w14:paraId="13D143B8" w14:textId="77777777" w:rsidR="003D57E4" w:rsidRDefault="00000000">
      <w:pPr>
        <w:pStyle w:val="a4"/>
        <w:numPr>
          <w:ilvl w:val="2"/>
          <w:numId w:val="44"/>
        </w:numPr>
        <w:tabs>
          <w:tab w:val="left" w:pos="1696"/>
        </w:tabs>
        <w:spacing w:line="254" w:lineRule="auto"/>
        <w:ind w:left="282" w:right="159" w:firstLine="566"/>
        <w:jc w:val="both"/>
      </w:pPr>
      <w:r>
        <w:t xml:space="preserve">Расходы, которые могут возникнуть при совершении платежа в счет погашения просроченной Задолженности посредством Эквайрингового сервиса (комиссии в пользу кредитной </w:t>
      </w:r>
      <w:r>
        <w:lastRenderedPageBreak/>
        <w:t>организации -</w:t>
      </w:r>
      <w:r>
        <w:rPr>
          <w:spacing w:val="-1"/>
        </w:rPr>
        <w:t xml:space="preserve"> </w:t>
      </w:r>
      <w:r>
        <w:t>Эмитента, выпустившей Банковскую карту, по операции списания с нее денежных средств, предусмотренные договорными отношениями между Эмитентом и держателем Банковской карты (при их наличии)), несет Заемщик, и</w:t>
      </w:r>
      <w:r>
        <w:rPr>
          <w:spacing w:val="-1"/>
        </w:rPr>
        <w:t xml:space="preserve"> </w:t>
      </w:r>
      <w:r>
        <w:t>Кредитор не влияет и</w:t>
      </w:r>
      <w:r>
        <w:rPr>
          <w:spacing w:val="-2"/>
        </w:rPr>
        <w:t xml:space="preserve"> </w:t>
      </w:r>
      <w:r>
        <w:t>не несет ответственности</w:t>
      </w:r>
      <w:r>
        <w:rPr>
          <w:spacing w:val="-2"/>
        </w:rPr>
        <w:t xml:space="preserve"> </w:t>
      </w:r>
      <w:r>
        <w:t>за возможный</w:t>
      </w:r>
      <w:r>
        <w:rPr>
          <w:spacing w:val="-2"/>
        </w:rPr>
        <w:t xml:space="preserve"> </w:t>
      </w:r>
      <w:r>
        <w:t>факт</w:t>
      </w:r>
      <w:r>
        <w:rPr>
          <w:spacing w:val="-3"/>
        </w:rPr>
        <w:t xml:space="preserve"> </w:t>
      </w:r>
      <w:r>
        <w:t>взимания комиссий и их размер.</w:t>
      </w:r>
    </w:p>
    <w:p w14:paraId="5E1F9779" w14:textId="77777777" w:rsidR="003D57E4" w:rsidRDefault="00000000">
      <w:pPr>
        <w:pStyle w:val="2"/>
        <w:numPr>
          <w:ilvl w:val="0"/>
          <w:numId w:val="44"/>
        </w:numPr>
        <w:tabs>
          <w:tab w:val="left" w:pos="4252"/>
        </w:tabs>
        <w:spacing w:before="79"/>
        <w:ind w:left="4252" w:hanging="282"/>
        <w:jc w:val="left"/>
      </w:pPr>
      <w:r>
        <w:rPr>
          <w:spacing w:val="-2"/>
        </w:rPr>
        <w:t>ОТВЕТСТВЕННОСТЬ</w:t>
      </w:r>
      <w:r>
        <w:rPr>
          <w:spacing w:val="13"/>
        </w:rPr>
        <w:t xml:space="preserve"> </w:t>
      </w:r>
      <w:r>
        <w:rPr>
          <w:spacing w:val="-2"/>
        </w:rPr>
        <w:t>СТОРОН</w:t>
      </w:r>
    </w:p>
    <w:p w14:paraId="7D02EE8B" w14:textId="77777777" w:rsidR="003D57E4" w:rsidRDefault="00000000">
      <w:pPr>
        <w:pStyle w:val="a4"/>
        <w:numPr>
          <w:ilvl w:val="1"/>
          <w:numId w:val="44"/>
        </w:numPr>
        <w:tabs>
          <w:tab w:val="left" w:pos="1697"/>
        </w:tabs>
        <w:spacing w:before="251" w:line="256" w:lineRule="auto"/>
        <w:ind w:right="162" w:firstLine="566"/>
        <w:jc w:val="both"/>
      </w:pPr>
      <w:r>
        <w:t>Кредитор</w:t>
      </w:r>
      <w:r>
        <w:rPr>
          <w:spacing w:val="-14"/>
        </w:rPr>
        <w:t xml:space="preserve"> </w:t>
      </w:r>
      <w:r>
        <w:t>и</w:t>
      </w:r>
      <w:r>
        <w:rPr>
          <w:spacing w:val="-14"/>
        </w:rPr>
        <w:t xml:space="preserve"> </w:t>
      </w:r>
      <w:r>
        <w:t>Заемщик</w:t>
      </w:r>
      <w:r>
        <w:rPr>
          <w:spacing w:val="-14"/>
        </w:rPr>
        <w:t xml:space="preserve"> </w:t>
      </w:r>
      <w:r>
        <w:t>несут</w:t>
      </w:r>
      <w:r>
        <w:rPr>
          <w:spacing w:val="-13"/>
        </w:rPr>
        <w:t xml:space="preserve"> </w:t>
      </w:r>
      <w:r>
        <w:t>ответственность</w:t>
      </w:r>
      <w:r>
        <w:rPr>
          <w:spacing w:val="-14"/>
        </w:rPr>
        <w:t xml:space="preserve"> </w:t>
      </w:r>
      <w:r>
        <w:t>в</w:t>
      </w:r>
      <w:r>
        <w:rPr>
          <w:spacing w:val="-14"/>
        </w:rPr>
        <w:t xml:space="preserve"> </w:t>
      </w:r>
      <w:r>
        <w:t>соответствии</w:t>
      </w:r>
      <w:r>
        <w:rPr>
          <w:spacing w:val="-14"/>
        </w:rPr>
        <w:t xml:space="preserve"> </w:t>
      </w:r>
      <w:r>
        <w:t>с</w:t>
      </w:r>
      <w:r>
        <w:rPr>
          <w:spacing w:val="-13"/>
        </w:rPr>
        <w:t xml:space="preserve"> </w:t>
      </w:r>
      <w:r>
        <w:t>законодательством</w:t>
      </w:r>
      <w:r>
        <w:rPr>
          <w:spacing w:val="-14"/>
        </w:rPr>
        <w:t xml:space="preserve"> </w:t>
      </w:r>
      <w:r>
        <w:t>Российской Федерации и Договором микрозайма.</w:t>
      </w:r>
    </w:p>
    <w:p w14:paraId="748658C8" w14:textId="77777777" w:rsidR="003D57E4" w:rsidRDefault="00000000">
      <w:pPr>
        <w:pStyle w:val="a4"/>
        <w:numPr>
          <w:ilvl w:val="1"/>
          <w:numId w:val="44"/>
        </w:numPr>
        <w:tabs>
          <w:tab w:val="left" w:pos="1697"/>
        </w:tabs>
        <w:spacing w:line="256" w:lineRule="auto"/>
        <w:ind w:right="160" w:firstLine="566"/>
        <w:jc w:val="both"/>
      </w:pPr>
      <w:r>
        <w:t>В случае неисполнения или ненадлежащего исполнения Заемщиком обязательств по возврату Микрозайма и (или) уплате процентов за пользование Микрозаймом Кредитор по своему усмотрению вправе потребовать от Заемщика уплаты неустойки (штрафа, пени) в размере, определенном в Индивидуальных условиях договора. Обязанность Заемщика уплатить неустойку и соответствующее право</w:t>
      </w:r>
      <w:r>
        <w:rPr>
          <w:spacing w:val="-3"/>
        </w:rPr>
        <w:t xml:space="preserve"> </w:t>
      </w:r>
      <w:r>
        <w:t>Кредитора</w:t>
      </w:r>
      <w:r>
        <w:rPr>
          <w:spacing w:val="-3"/>
        </w:rPr>
        <w:t xml:space="preserve"> </w:t>
      </w:r>
      <w:r>
        <w:t>требовать</w:t>
      </w:r>
      <w:r>
        <w:rPr>
          <w:spacing w:val="-3"/>
        </w:rPr>
        <w:t xml:space="preserve"> </w:t>
      </w:r>
      <w:r>
        <w:t>её</w:t>
      </w:r>
      <w:r>
        <w:rPr>
          <w:spacing w:val="-5"/>
        </w:rPr>
        <w:t xml:space="preserve"> </w:t>
      </w:r>
      <w:r>
        <w:t>уплаты</w:t>
      </w:r>
      <w:r>
        <w:rPr>
          <w:spacing w:val="-3"/>
        </w:rPr>
        <w:t xml:space="preserve"> </w:t>
      </w:r>
      <w:r>
        <w:t>возникает</w:t>
      </w:r>
      <w:r>
        <w:rPr>
          <w:spacing w:val="-3"/>
        </w:rPr>
        <w:t xml:space="preserve"> </w:t>
      </w:r>
      <w:r>
        <w:t>на</w:t>
      </w:r>
      <w:r>
        <w:rPr>
          <w:spacing w:val="-5"/>
        </w:rPr>
        <w:t xml:space="preserve"> </w:t>
      </w:r>
      <w:r>
        <w:t>4</w:t>
      </w:r>
      <w:r>
        <w:rPr>
          <w:spacing w:val="-6"/>
        </w:rPr>
        <w:t xml:space="preserve"> </w:t>
      </w:r>
      <w:r>
        <w:t>(четвертый)</w:t>
      </w:r>
      <w:r>
        <w:rPr>
          <w:spacing w:val="-5"/>
        </w:rPr>
        <w:t xml:space="preserve"> </w:t>
      </w:r>
      <w:r>
        <w:t>календарный</w:t>
      </w:r>
      <w:r>
        <w:rPr>
          <w:spacing w:val="-3"/>
        </w:rPr>
        <w:t xml:space="preserve"> </w:t>
      </w:r>
      <w:r>
        <w:t>день</w:t>
      </w:r>
      <w:r>
        <w:rPr>
          <w:spacing w:val="-3"/>
        </w:rPr>
        <w:t xml:space="preserve"> </w:t>
      </w:r>
      <w:r>
        <w:t>с</w:t>
      </w:r>
      <w:r>
        <w:rPr>
          <w:spacing w:val="-5"/>
        </w:rPr>
        <w:t xml:space="preserve"> </w:t>
      </w:r>
      <w:r>
        <w:t>даты</w:t>
      </w:r>
      <w:r>
        <w:rPr>
          <w:spacing w:val="-3"/>
        </w:rPr>
        <w:t xml:space="preserve"> </w:t>
      </w:r>
      <w:r>
        <w:t>возникновения просроченного</w:t>
      </w:r>
      <w:r>
        <w:rPr>
          <w:spacing w:val="-6"/>
        </w:rPr>
        <w:t xml:space="preserve"> </w:t>
      </w:r>
      <w:r>
        <w:t>платежа</w:t>
      </w:r>
      <w:r>
        <w:rPr>
          <w:spacing w:val="-6"/>
        </w:rPr>
        <w:t xml:space="preserve"> </w:t>
      </w:r>
      <w:r>
        <w:t>(в</w:t>
      </w:r>
      <w:r>
        <w:rPr>
          <w:spacing w:val="-7"/>
        </w:rPr>
        <w:t xml:space="preserve"> </w:t>
      </w:r>
      <w:r>
        <w:t>том</w:t>
      </w:r>
      <w:r>
        <w:rPr>
          <w:spacing w:val="-7"/>
        </w:rPr>
        <w:t xml:space="preserve"> </w:t>
      </w:r>
      <w:r>
        <w:t>числе</w:t>
      </w:r>
      <w:r>
        <w:rPr>
          <w:spacing w:val="-6"/>
        </w:rPr>
        <w:t xml:space="preserve"> </w:t>
      </w:r>
      <w:r>
        <w:t>очередного</w:t>
      </w:r>
      <w:r>
        <w:rPr>
          <w:spacing w:val="-5"/>
        </w:rPr>
        <w:t xml:space="preserve"> </w:t>
      </w:r>
      <w:r>
        <w:t>Ежемесячного</w:t>
      </w:r>
      <w:r>
        <w:rPr>
          <w:spacing w:val="-6"/>
        </w:rPr>
        <w:t xml:space="preserve"> </w:t>
      </w:r>
      <w:r>
        <w:t>платежа</w:t>
      </w:r>
      <w:r>
        <w:rPr>
          <w:spacing w:val="-6"/>
        </w:rPr>
        <w:t xml:space="preserve"> </w:t>
      </w:r>
      <w:r>
        <w:t>по</w:t>
      </w:r>
      <w:r>
        <w:rPr>
          <w:spacing w:val="-9"/>
        </w:rPr>
        <w:t xml:space="preserve"> </w:t>
      </w:r>
      <w:r>
        <w:t>Графику</w:t>
      </w:r>
      <w:r>
        <w:rPr>
          <w:spacing w:val="-8"/>
        </w:rPr>
        <w:t xml:space="preserve"> </w:t>
      </w:r>
      <w:r>
        <w:t>платежей)</w:t>
      </w:r>
      <w:r>
        <w:rPr>
          <w:spacing w:val="-5"/>
        </w:rPr>
        <w:t xml:space="preserve"> </w:t>
      </w:r>
      <w:r>
        <w:t>–</w:t>
      </w:r>
      <w:r>
        <w:rPr>
          <w:spacing w:val="-6"/>
        </w:rPr>
        <w:t xml:space="preserve"> </w:t>
      </w:r>
      <w:r>
        <w:t>в</w:t>
      </w:r>
      <w:r>
        <w:rPr>
          <w:spacing w:val="-7"/>
        </w:rPr>
        <w:t xml:space="preserve"> </w:t>
      </w:r>
      <w:r>
        <w:t>течение</w:t>
      </w:r>
    </w:p>
    <w:p w14:paraId="6108EE76" w14:textId="77777777" w:rsidR="003D57E4" w:rsidRDefault="00000000">
      <w:pPr>
        <w:pStyle w:val="a3"/>
        <w:spacing w:line="254" w:lineRule="auto"/>
        <w:ind w:right="167" w:firstLine="0"/>
      </w:pPr>
      <w:r>
        <w:t xml:space="preserve">3 (трех) календарных дней с даты возникновения просроченного платежа неустойка Кредитором не </w:t>
      </w:r>
      <w:r>
        <w:rPr>
          <w:spacing w:val="-2"/>
        </w:rPr>
        <w:t>начисляется.</w:t>
      </w:r>
    </w:p>
    <w:p w14:paraId="2EB0FDCF" w14:textId="77777777" w:rsidR="003D57E4" w:rsidRDefault="00000000">
      <w:pPr>
        <w:pStyle w:val="a4"/>
        <w:numPr>
          <w:ilvl w:val="1"/>
          <w:numId w:val="44"/>
        </w:numPr>
        <w:tabs>
          <w:tab w:val="left" w:pos="1697"/>
        </w:tabs>
        <w:spacing w:line="256" w:lineRule="auto"/>
        <w:ind w:right="164" w:firstLine="566"/>
        <w:jc w:val="both"/>
      </w:pPr>
      <w:r>
        <w:t>Уплата неустойки не освобождает Заемщика от обязанности возвратить Кредитору Микрозаем и уплатить проценты за пользование им.</w:t>
      </w:r>
    </w:p>
    <w:p w14:paraId="5705B8FA" w14:textId="77777777" w:rsidR="003D57E4" w:rsidRDefault="00000000">
      <w:pPr>
        <w:pStyle w:val="a4"/>
        <w:numPr>
          <w:ilvl w:val="1"/>
          <w:numId w:val="44"/>
        </w:numPr>
        <w:tabs>
          <w:tab w:val="left" w:pos="1697"/>
        </w:tabs>
        <w:spacing w:line="256" w:lineRule="auto"/>
        <w:ind w:right="163" w:firstLine="566"/>
        <w:jc w:val="both"/>
      </w:pPr>
      <w:r>
        <w:t>Заемщик</w:t>
      </w:r>
      <w:r>
        <w:rPr>
          <w:spacing w:val="-1"/>
        </w:rPr>
        <w:t xml:space="preserve"> </w:t>
      </w:r>
      <w:r>
        <w:t>несет полную ответственность перед Кредитором всем</w:t>
      </w:r>
      <w:r>
        <w:rPr>
          <w:spacing w:val="-1"/>
        </w:rPr>
        <w:t xml:space="preserve"> </w:t>
      </w:r>
      <w:r>
        <w:t>имуществом, на которое в соответствии</w:t>
      </w:r>
      <w:r>
        <w:rPr>
          <w:spacing w:val="-9"/>
        </w:rPr>
        <w:t xml:space="preserve"> </w:t>
      </w:r>
      <w:r>
        <w:t>с</w:t>
      </w:r>
      <w:r>
        <w:rPr>
          <w:spacing w:val="-10"/>
        </w:rPr>
        <w:t xml:space="preserve"> </w:t>
      </w:r>
      <w:r>
        <w:t>действующим</w:t>
      </w:r>
      <w:r>
        <w:rPr>
          <w:spacing w:val="-9"/>
        </w:rPr>
        <w:t xml:space="preserve"> </w:t>
      </w:r>
      <w:r>
        <w:t>законодательством</w:t>
      </w:r>
      <w:r>
        <w:rPr>
          <w:spacing w:val="-11"/>
        </w:rPr>
        <w:t xml:space="preserve"> </w:t>
      </w:r>
      <w:r>
        <w:t>Российской</w:t>
      </w:r>
      <w:r>
        <w:rPr>
          <w:spacing w:val="-11"/>
        </w:rPr>
        <w:t xml:space="preserve"> </w:t>
      </w:r>
      <w:r>
        <w:t>Федерации</w:t>
      </w:r>
      <w:r>
        <w:rPr>
          <w:spacing w:val="-9"/>
        </w:rPr>
        <w:t xml:space="preserve"> </w:t>
      </w:r>
      <w:r>
        <w:t>может</w:t>
      </w:r>
      <w:r>
        <w:rPr>
          <w:spacing w:val="-11"/>
        </w:rPr>
        <w:t xml:space="preserve"> </w:t>
      </w:r>
      <w:r>
        <w:t>быть</w:t>
      </w:r>
      <w:r>
        <w:rPr>
          <w:spacing w:val="-11"/>
        </w:rPr>
        <w:t xml:space="preserve"> </w:t>
      </w:r>
      <w:r>
        <w:t>обращено</w:t>
      </w:r>
      <w:r>
        <w:rPr>
          <w:spacing w:val="-8"/>
        </w:rPr>
        <w:t xml:space="preserve"> </w:t>
      </w:r>
      <w:r>
        <w:t>взыскание.</w:t>
      </w:r>
    </w:p>
    <w:p w14:paraId="4A3ADAB4" w14:textId="77777777" w:rsidR="003D57E4" w:rsidRDefault="00000000">
      <w:pPr>
        <w:pStyle w:val="a4"/>
        <w:numPr>
          <w:ilvl w:val="1"/>
          <w:numId w:val="44"/>
        </w:numPr>
        <w:tabs>
          <w:tab w:val="left" w:pos="1697"/>
        </w:tabs>
        <w:spacing w:before="69" w:line="256" w:lineRule="auto"/>
        <w:ind w:right="161" w:firstLine="566"/>
        <w:jc w:val="both"/>
      </w:pPr>
      <w:r>
        <w:t>Заемщик несет ответственность за достоверность и актуальность всех сведений, предоставленных Кредитору при заключении и исполнении Договора микрозайма. В случае предоставления</w:t>
      </w:r>
      <w:r>
        <w:rPr>
          <w:spacing w:val="-13"/>
        </w:rPr>
        <w:t xml:space="preserve"> </w:t>
      </w:r>
      <w:r>
        <w:t>Заемщиком</w:t>
      </w:r>
      <w:r>
        <w:rPr>
          <w:spacing w:val="-13"/>
        </w:rPr>
        <w:t xml:space="preserve"> </w:t>
      </w:r>
      <w:r>
        <w:t>недостоверной</w:t>
      </w:r>
      <w:r>
        <w:rPr>
          <w:spacing w:val="-13"/>
        </w:rPr>
        <w:t xml:space="preserve"> </w:t>
      </w:r>
      <w:r>
        <w:t>информации</w:t>
      </w:r>
      <w:r>
        <w:rPr>
          <w:spacing w:val="-13"/>
        </w:rPr>
        <w:t xml:space="preserve"> </w:t>
      </w:r>
      <w:r>
        <w:t>Заемщик</w:t>
      </w:r>
      <w:r>
        <w:rPr>
          <w:spacing w:val="-12"/>
        </w:rPr>
        <w:t xml:space="preserve"> </w:t>
      </w:r>
      <w:r>
        <w:t>самостоятельно</w:t>
      </w:r>
      <w:r>
        <w:rPr>
          <w:spacing w:val="-13"/>
        </w:rPr>
        <w:t xml:space="preserve"> </w:t>
      </w:r>
      <w:r>
        <w:t>и</w:t>
      </w:r>
      <w:r>
        <w:rPr>
          <w:spacing w:val="-13"/>
        </w:rPr>
        <w:t xml:space="preserve"> </w:t>
      </w:r>
      <w:r>
        <w:t>в</w:t>
      </w:r>
      <w:r>
        <w:rPr>
          <w:spacing w:val="-13"/>
        </w:rPr>
        <w:t xml:space="preserve"> </w:t>
      </w:r>
      <w:r>
        <w:t>полном</w:t>
      </w:r>
      <w:r>
        <w:rPr>
          <w:spacing w:val="-13"/>
        </w:rPr>
        <w:t xml:space="preserve"> </w:t>
      </w:r>
      <w:r>
        <w:t>объеме</w:t>
      </w:r>
      <w:r>
        <w:rPr>
          <w:spacing w:val="-14"/>
        </w:rPr>
        <w:t xml:space="preserve"> </w:t>
      </w:r>
      <w:r>
        <w:t>несет риск наступления любых негативных последствий предоставления такой информации.</w:t>
      </w:r>
    </w:p>
    <w:p w14:paraId="4EE4FB0A" w14:textId="77777777" w:rsidR="003D57E4" w:rsidRDefault="00000000">
      <w:pPr>
        <w:pStyle w:val="a4"/>
        <w:numPr>
          <w:ilvl w:val="1"/>
          <w:numId w:val="44"/>
        </w:numPr>
        <w:tabs>
          <w:tab w:val="left" w:pos="1699"/>
        </w:tabs>
        <w:spacing w:line="254" w:lineRule="auto"/>
        <w:ind w:right="220" w:firstLine="566"/>
        <w:jc w:val="left"/>
      </w:pPr>
      <w:r>
        <w:t>В</w:t>
      </w:r>
      <w:r>
        <w:rPr>
          <w:spacing w:val="-4"/>
        </w:rPr>
        <w:t xml:space="preserve"> </w:t>
      </w:r>
      <w:r>
        <w:t>случае</w:t>
      </w:r>
      <w:r>
        <w:rPr>
          <w:spacing w:val="-3"/>
        </w:rPr>
        <w:t xml:space="preserve"> </w:t>
      </w:r>
      <w:r>
        <w:t>неисполнения</w:t>
      </w:r>
      <w:r>
        <w:rPr>
          <w:spacing w:val="-4"/>
        </w:rPr>
        <w:t xml:space="preserve"> </w:t>
      </w:r>
      <w:r>
        <w:t>или</w:t>
      </w:r>
      <w:r>
        <w:rPr>
          <w:spacing w:val="-3"/>
        </w:rPr>
        <w:t xml:space="preserve"> </w:t>
      </w:r>
      <w:r>
        <w:t>ненадлежащего</w:t>
      </w:r>
      <w:r>
        <w:rPr>
          <w:spacing w:val="-3"/>
        </w:rPr>
        <w:t xml:space="preserve"> </w:t>
      </w:r>
      <w:r>
        <w:t>исполнения</w:t>
      </w:r>
      <w:r>
        <w:rPr>
          <w:spacing w:val="-5"/>
        </w:rPr>
        <w:t xml:space="preserve"> </w:t>
      </w:r>
      <w:r>
        <w:t>Заемщиком</w:t>
      </w:r>
      <w:r>
        <w:rPr>
          <w:spacing w:val="-3"/>
        </w:rPr>
        <w:t xml:space="preserve"> </w:t>
      </w:r>
      <w:r>
        <w:t>своих</w:t>
      </w:r>
      <w:r>
        <w:rPr>
          <w:spacing w:val="-3"/>
        </w:rPr>
        <w:t xml:space="preserve"> </w:t>
      </w:r>
      <w:r>
        <w:t>обязательств</w:t>
      </w:r>
      <w:r>
        <w:rPr>
          <w:spacing w:val="-5"/>
        </w:rPr>
        <w:t xml:space="preserve"> </w:t>
      </w:r>
      <w:r>
        <w:t>по Договору микрозайма с обеспечением в виде Залога, Кредитор вправе обратить взыскание на Предмет залога в прядке, предусмотренном Общими условиями договора залога.</w:t>
      </w:r>
    </w:p>
    <w:p w14:paraId="417F8BB2" w14:textId="77777777" w:rsidR="003D57E4" w:rsidRDefault="00000000">
      <w:pPr>
        <w:pStyle w:val="2"/>
        <w:numPr>
          <w:ilvl w:val="0"/>
          <w:numId w:val="44"/>
        </w:numPr>
        <w:tabs>
          <w:tab w:val="left" w:pos="4252"/>
        </w:tabs>
        <w:spacing w:before="81"/>
        <w:ind w:left="4252" w:hanging="282"/>
        <w:jc w:val="left"/>
      </w:pPr>
      <w:r>
        <w:t>РАЗРЕШЕНИЕ</w:t>
      </w:r>
      <w:r>
        <w:rPr>
          <w:spacing w:val="-9"/>
        </w:rPr>
        <w:t xml:space="preserve"> </w:t>
      </w:r>
      <w:r>
        <w:rPr>
          <w:spacing w:val="-2"/>
        </w:rPr>
        <w:t>СПОРОВ</w:t>
      </w:r>
    </w:p>
    <w:p w14:paraId="551EF611" w14:textId="67062617" w:rsidR="003D57E4" w:rsidRDefault="00000000">
      <w:pPr>
        <w:pStyle w:val="a4"/>
        <w:numPr>
          <w:ilvl w:val="1"/>
          <w:numId w:val="44"/>
        </w:numPr>
        <w:tabs>
          <w:tab w:val="left" w:pos="1697"/>
        </w:tabs>
        <w:spacing w:before="251"/>
        <w:ind w:right="136" w:firstLine="566"/>
        <w:jc w:val="both"/>
      </w:pPr>
      <w:r>
        <w:t xml:space="preserve">Подсудность дел по спорам между Кредитором и Заемщиком определяется в соответствии с требованиями действующего законодательства Российской Федерации. </w:t>
      </w:r>
    </w:p>
    <w:p w14:paraId="1FD2D22E" w14:textId="77777777" w:rsidR="003D57E4" w:rsidRDefault="00000000">
      <w:pPr>
        <w:pStyle w:val="a4"/>
        <w:numPr>
          <w:ilvl w:val="1"/>
          <w:numId w:val="44"/>
        </w:numPr>
        <w:tabs>
          <w:tab w:val="left" w:pos="1697"/>
        </w:tabs>
        <w:spacing w:before="1"/>
        <w:ind w:right="134" w:firstLine="566"/>
        <w:jc w:val="both"/>
      </w:pPr>
      <w:r>
        <w:t>Споры, связанные с защитой прав потребителей, разрешаются в порядке, установленном статьей 17 Закона РФ от 07.02.1992 № 2300-1 «О защите прав потребителей» и иными нормативно- правовыми актами.</w:t>
      </w:r>
    </w:p>
    <w:p w14:paraId="75D5E6AE" w14:textId="77777777" w:rsidR="003D57E4" w:rsidRDefault="00000000">
      <w:pPr>
        <w:pStyle w:val="a4"/>
        <w:numPr>
          <w:ilvl w:val="1"/>
          <w:numId w:val="44"/>
        </w:numPr>
        <w:tabs>
          <w:tab w:val="left" w:pos="1697"/>
        </w:tabs>
        <w:ind w:right="138" w:firstLine="566"/>
        <w:jc w:val="both"/>
      </w:pPr>
      <w:r>
        <w:t>Предъявление любой из сторон иска или заявления о выдаче судебного приказа в суд не освобождает стороны от исполнения обязательств, предусмотренных Договором микрозайма. В случае добровольного исполнения просроченного обязательства по Договору микрозайма после уплаты Кредитором государственной пошлины для обращения в суд и несения иных расходов (в том числе, на оплату юридических услуг) сумма государственной пошлины и таких расходов подлежит возмещению Заемщиком Кредитору в полном объеме. В случае отказа в оплате указанных сумм данные суммы могут быть взысканы с Заемщика в судебном порядке.</w:t>
      </w:r>
    </w:p>
    <w:p w14:paraId="29FF955A" w14:textId="77777777" w:rsidR="003D57E4" w:rsidRDefault="00000000">
      <w:pPr>
        <w:pStyle w:val="a4"/>
        <w:numPr>
          <w:ilvl w:val="1"/>
          <w:numId w:val="44"/>
        </w:numPr>
        <w:tabs>
          <w:tab w:val="left" w:pos="1697"/>
        </w:tabs>
        <w:ind w:right="143" w:firstLine="566"/>
        <w:jc w:val="both"/>
      </w:pPr>
      <w:r>
        <w:t>Все споры и разногласия, возникшие у Заемщика в связи с Договором микрозайма, могут быть разрешены путем переговоров и направления письменных претензий.</w:t>
      </w:r>
    </w:p>
    <w:p w14:paraId="4D116627" w14:textId="77777777" w:rsidR="003D57E4" w:rsidRDefault="00000000">
      <w:pPr>
        <w:pStyle w:val="a4"/>
        <w:numPr>
          <w:ilvl w:val="1"/>
          <w:numId w:val="44"/>
        </w:numPr>
        <w:tabs>
          <w:tab w:val="left" w:pos="1697"/>
        </w:tabs>
        <w:ind w:right="136" w:firstLine="566"/>
        <w:jc w:val="both"/>
      </w:pPr>
      <w:r>
        <w:t>Стороны обязуются соблюдать обязательный порядок досудебного урегулирования финансовым уполномоченным споров между потребителями финансовых услуг и финансовыми организациями, установленный Федеральным законом от 4 июня 2018 г. № 123-ФЗ «Об уполномоченном по правам потребителей финансовых услуг» (далее – Закон № 123-ФЗ). В связи с этим имущественные требования</w:t>
      </w:r>
      <w:r>
        <w:rPr>
          <w:spacing w:val="-14"/>
        </w:rPr>
        <w:t xml:space="preserve"> </w:t>
      </w:r>
      <w:r>
        <w:t>Заемщика</w:t>
      </w:r>
      <w:r>
        <w:rPr>
          <w:spacing w:val="-14"/>
        </w:rPr>
        <w:t xml:space="preserve"> </w:t>
      </w:r>
      <w:r>
        <w:t>к</w:t>
      </w:r>
      <w:r>
        <w:rPr>
          <w:spacing w:val="-14"/>
        </w:rPr>
        <w:t xml:space="preserve"> </w:t>
      </w:r>
      <w:r>
        <w:t>Кредитору,</w:t>
      </w:r>
      <w:r>
        <w:rPr>
          <w:spacing w:val="-13"/>
        </w:rPr>
        <w:t xml:space="preserve"> </w:t>
      </w:r>
      <w:r>
        <w:t>не</w:t>
      </w:r>
      <w:r>
        <w:rPr>
          <w:spacing w:val="-14"/>
        </w:rPr>
        <w:t xml:space="preserve"> </w:t>
      </w:r>
      <w:r>
        <w:t>превышающие</w:t>
      </w:r>
      <w:r>
        <w:rPr>
          <w:spacing w:val="-14"/>
        </w:rPr>
        <w:t xml:space="preserve"> </w:t>
      </w:r>
      <w:r>
        <w:t>500</w:t>
      </w:r>
      <w:r>
        <w:rPr>
          <w:spacing w:val="-14"/>
        </w:rPr>
        <w:t xml:space="preserve"> </w:t>
      </w:r>
      <w:r>
        <w:t>000</w:t>
      </w:r>
      <w:r>
        <w:rPr>
          <w:spacing w:val="-13"/>
        </w:rPr>
        <w:t xml:space="preserve"> </w:t>
      </w:r>
      <w:r>
        <w:t>(Пятьсот</w:t>
      </w:r>
      <w:r>
        <w:rPr>
          <w:spacing w:val="-14"/>
        </w:rPr>
        <w:t xml:space="preserve"> </w:t>
      </w:r>
      <w:r>
        <w:t>тысяч)</w:t>
      </w:r>
      <w:r>
        <w:rPr>
          <w:spacing w:val="-14"/>
        </w:rPr>
        <w:t xml:space="preserve"> </w:t>
      </w:r>
      <w:r>
        <w:t>рублей,</w:t>
      </w:r>
      <w:r>
        <w:rPr>
          <w:spacing w:val="-14"/>
        </w:rPr>
        <w:t xml:space="preserve"> </w:t>
      </w:r>
      <w:r>
        <w:t>могут</w:t>
      </w:r>
      <w:r>
        <w:rPr>
          <w:spacing w:val="-13"/>
        </w:rPr>
        <w:t xml:space="preserve"> </w:t>
      </w:r>
      <w:r>
        <w:t>быть</w:t>
      </w:r>
      <w:r>
        <w:rPr>
          <w:spacing w:val="-14"/>
        </w:rPr>
        <w:t xml:space="preserve"> </w:t>
      </w:r>
      <w:r>
        <w:t>переданы на рассмотрение финансовому уполномоченному только после направления Кредитору претензии и истечения срока, установленного Законом № 123-ФЗ для рассмотрения претензии.</w:t>
      </w:r>
    </w:p>
    <w:p w14:paraId="2F88B272" w14:textId="77777777" w:rsidR="003D57E4" w:rsidRDefault="00000000">
      <w:pPr>
        <w:pStyle w:val="a4"/>
        <w:numPr>
          <w:ilvl w:val="1"/>
          <w:numId w:val="44"/>
        </w:numPr>
        <w:tabs>
          <w:tab w:val="left" w:pos="1698"/>
        </w:tabs>
        <w:ind w:right="138" w:firstLine="766"/>
        <w:jc w:val="both"/>
      </w:pPr>
      <w:r>
        <w:t>Споры</w:t>
      </w:r>
      <w:r>
        <w:rPr>
          <w:spacing w:val="-3"/>
        </w:rPr>
        <w:t xml:space="preserve"> </w:t>
      </w:r>
      <w:r>
        <w:t>могут</w:t>
      </w:r>
      <w:r>
        <w:rPr>
          <w:spacing w:val="-3"/>
        </w:rPr>
        <w:t xml:space="preserve"> </w:t>
      </w:r>
      <w:r>
        <w:t>быть</w:t>
      </w:r>
      <w:r>
        <w:rPr>
          <w:spacing w:val="-6"/>
        </w:rPr>
        <w:t xml:space="preserve"> </w:t>
      </w:r>
      <w:r>
        <w:t>переданы</w:t>
      </w:r>
      <w:r>
        <w:rPr>
          <w:spacing w:val="-3"/>
        </w:rPr>
        <w:t xml:space="preserve"> </w:t>
      </w:r>
      <w:r>
        <w:t>на</w:t>
      </w:r>
      <w:r>
        <w:rPr>
          <w:spacing w:val="-3"/>
        </w:rPr>
        <w:t xml:space="preserve"> </w:t>
      </w:r>
      <w:r>
        <w:t>рассмотрение</w:t>
      </w:r>
      <w:r>
        <w:rPr>
          <w:spacing w:val="-3"/>
        </w:rPr>
        <w:t xml:space="preserve"> </w:t>
      </w:r>
      <w:r>
        <w:t>в</w:t>
      </w:r>
      <w:r>
        <w:rPr>
          <w:spacing w:val="-3"/>
        </w:rPr>
        <w:t xml:space="preserve"> </w:t>
      </w:r>
      <w:r>
        <w:t>суд</w:t>
      </w:r>
      <w:r>
        <w:rPr>
          <w:spacing w:val="-5"/>
        </w:rPr>
        <w:t xml:space="preserve"> </w:t>
      </w:r>
      <w:r>
        <w:t>в</w:t>
      </w:r>
      <w:r>
        <w:rPr>
          <w:spacing w:val="-4"/>
        </w:rPr>
        <w:t xml:space="preserve"> </w:t>
      </w:r>
      <w:r>
        <w:t>соответствии</w:t>
      </w:r>
      <w:r>
        <w:rPr>
          <w:spacing w:val="-4"/>
        </w:rPr>
        <w:t xml:space="preserve"> </w:t>
      </w:r>
      <w:r>
        <w:t>с</w:t>
      </w:r>
      <w:r>
        <w:rPr>
          <w:spacing w:val="-3"/>
        </w:rPr>
        <w:t xml:space="preserve"> </w:t>
      </w:r>
      <w:r>
        <w:t>законодательством</w:t>
      </w:r>
      <w:r>
        <w:rPr>
          <w:spacing w:val="-3"/>
        </w:rPr>
        <w:t xml:space="preserve"> </w:t>
      </w:r>
      <w:r>
        <w:t>РФ и с учетом положений п. 9.5. Общих условий.</w:t>
      </w:r>
    </w:p>
    <w:p w14:paraId="2A3295CF" w14:textId="77777777" w:rsidR="003D57E4" w:rsidRDefault="00000000">
      <w:pPr>
        <w:pStyle w:val="2"/>
        <w:numPr>
          <w:ilvl w:val="0"/>
          <w:numId w:val="44"/>
        </w:numPr>
        <w:tabs>
          <w:tab w:val="left" w:pos="1116"/>
          <w:tab w:val="left" w:pos="1560"/>
        </w:tabs>
        <w:spacing w:before="244" w:line="256" w:lineRule="auto"/>
        <w:ind w:left="1560" w:right="645" w:hanging="804"/>
        <w:jc w:val="left"/>
      </w:pPr>
      <w:r>
        <w:t>ИЗМЕНЕНИЕ</w:t>
      </w:r>
      <w:r>
        <w:rPr>
          <w:spacing w:val="-6"/>
        </w:rPr>
        <w:t xml:space="preserve"> </w:t>
      </w:r>
      <w:r>
        <w:t>И</w:t>
      </w:r>
      <w:r>
        <w:rPr>
          <w:spacing w:val="-7"/>
        </w:rPr>
        <w:t xml:space="preserve"> </w:t>
      </w:r>
      <w:r>
        <w:t>РАСТОРЖЕНИЕ</w:t>
      </w:r>
      <w:r>
        <w:rPr>
          <w:spacing w:val="-6"/>
        </w:rPr>
        <w:t xml:space="preserve"> </w:t>
      </w:r>
      <w:r>
        <w:t>ДОГОВОРА.</w:t>
      </w:r>
      <w:r>
        <w:rPr>
          <w:spacing w:val="-5"/>
        </w:rPr>
        <w:t xml:space="preserve"> </w:t>
      </w:r>
      <w:r>
        <w:t>ПОРЯДОК</w:t>
      </w:r>
      <w:r>
        <w:rPr>
          <w:spacing w:val="-7"/>
        </w:rPr>
        <w:t xml:space="preserve"> </w:t>
      </w:r>
      <w:r>
        <w:t>ИЗМЕНЕНИЯ</w:t>
      </w:r>
      <w:r>
        <w:rPr>
          <w:spacing w:val="-9"/>
        </w:rPr>
        <w:t xml:space="preserve"> </w:t>
      </w:r>
      <w:r>
        <w:t>УСЛОВИЙ ДОГОВОРА, СВЯЗАННЫХ С РЕСТРУКТУРИЗАЦИЕЙ ЗАДОЛЖЕННОСТИ</w:t>
      </w:r>
    </w:p>
    <w:p w14:paraId="71A9EA3B" w14:textId="77777777" w:rsidR="003D57E4" w:rsidRDefault="00000000">
      <w:pPr>
        <w:pStyle w:val="a4"/>
        <w:numPr>
          <w:ilvl w:val="1"/>
          <w:numId w:val="44"/>
        </w:numPr>
        <w:tabs>
          <w:tab w:val="left" w:pos="1696"/>
        </w:tabs>
        <w:spacing w:before="236" w:line="256" w:lineRule="auto"/>
        <w:ind w:right="164" w:firstLine="566"/>
        <w:jc w:val="both"/>
        <w:rPr>
          <w:rFonts w:ascii="Calibri" w:hAnsi="Calibri"/>
        </w:rPr>
      </w:pPr>
      <w:r>
        <w:t>Изменение условий Договора микрозайма, а также его расторжение возможно в случаях, установленных законодательством Российской Федерации либо Договором микрозайма</w:t>
      </w:r>
      <w:r>
        <w:rPr>
          <w:rFonts w:ascii="Calibri" w:hAnsi="Calibri"/>
        </w:rPr>
        <w:t>.</w:t>
      </w:r>
    </w:p>
    <w:p w14:paraId="1E8BD6F1" w14:textId="77777777" w:rsidR="003D57E4" w:rsidRDefault="00000000">
      <w:pPr>
        <w:pStyle w:val="a4"/>
        <w:numPr>
          <w:ilvl w:val="1"/>
          <w:numId w:val="44"/>
        </w:numPr>
        <w:tabs>
          <w:tab w:val="left" w:pos="1696"/>
        </w:tabs>
        <w:spacing w:line="254" w:lineRule="auto"/>
        <w:ind w:right="157" w:firstLine="566"/>
        <w:jc w:val="both"/>
      </w:pPr>
      <w:r>
        <w:t>В</w:t>
      </w:r>
      <w:r>
        <w:rPr>
          <w:spacing w:val="-13"/>
        </w:rPr>
        <w:t xml:space="preserve"> </w:t>
      </w:r>
      <w:r>
        <w:t>случае</w:t>
      </w:r>
      <w:r>
        <w:rPr>
          <w:spacing w:val="-11"/>
        </w:rPr>
        <w:t xml:space="preserve"> </w:t>
      </w:r>
      <w:r>
        <w:t>изменения</w:t>
      </w:r>
      <w:r>
        <w:rPr>
          <w:spacing w:val="-12"/>
        </w:rPr>
        <w:t xml:space="preserve"> </w:t>
      </w:r>
      <w:r>
        <w:t>условий</w:t>
      </w:r>
      <w:r>
        <w:rPr>
          <w:spacing w:val="-13"/>
        </w:rPr>
        <w:t xml:space="preserve"> </w:t>
      </w:r>
      <w:r>
        <w:t>Договора</w:t>
      </w:r>
      <w:r>
        <w:rPr>
          <w:spacing w:val="-12"/>
        </w:rPr>
        <w:t xml:space="preserve"> </w:t>
      </w:r>
      <w:r>
        <w:t>микрозайма</w:t>
      </w:r>
      <w:r>
        <w:rPr>
          <w:spacing w:val="-14"/>
        </w:rPr>
        <w:t xml:space="preserve"> </w:t>
      </w:r>
      <w:r>
        <w:t>в</w:t>
      </w:r>
      <w:r>
        <w:rPr>
          <w:spacing w:val="-13"/>
        </w:rPr>
        <w:t xml:space="preserve"> </w:t>
      </w:r>
      <w:r>
        <w:t>одностороннем</w:t>
      </w:r>
      <w:r>
        <w:rPr>
          <w:spacing w:val="-12"/>
        </w:rPr>
        <w:t xml:space="preserve"> </w:t>
      </w:r>
      <w:r>
        <w:t>порядке</w:t>
      </w:r>
      <w:r>
        <w:rPr>
          <w:spacing w:val="-14"/>
        </w:rPr>
        <w:t xml:space="preserve"> </w:t>
      </w:r>
      <w:r>
        <w:t>по</w:t>
      </w:r>
      <w:r>
        <w:rPr>
          <w:spacing w:val="-12"/>
        </w:rPr>
        <w:t xml:space="preserve"> </w:t>
      </w:r>
      <w:r>
        <w:t xml:space="preserve">инициативе </w:t>
      </w:r>
      <w:r>
        <w:lastRenderedPageBreak/>
        <w:t>Кредитора,</w:t>
      </w:r>
      <w:r>
        <w:rPr>
          <w:spacing w:val="-2"/>
        </w:rPr>
        <w:t xml:space="preserve"> </w:t>
      </w:r>
      <w:r>
        <w:t>в</w:t>
      </w:r>
      <w:r>
        <w:rPr>
          <w:spacing w:val="-2"/>
        </w:rPr>
        <w:t xml:space="preserve"> </w:t>
      </w:r>
      <w:r>
        <w:t>соответствии</w:t>
      </w:r>
      <w:r>
        <w:rPr>
          <w:spacing w:val="-3"/>
        </w:rPr>
        <w:t xml:space="preserve"> </w:t>
      </w:r>
      <w:r>
        <w:t>с</w:t>
      </w:r>
      <w:r>
        <w:rPr>
          <w:spacing w:val="-2"/>
        </w:rPr>
        <w:t xml:space="preserve"> </w:t>
      </w:r>
      <w:r>
        <w:t>п.</w:t>
      </w:r>
      <w:r>
        <w:rPr>
          <w:spacing w:val="-2"/>
        </w:rPr>
        <w:t xml:space="preserve"> </w:t>
      </w:r>
      <w:r>
        <w:t>4.2.1.</w:t>
      </w:r>
      <w:r>
        <w:rPr>
          <w:spacing w:val="-1"/>
        </w:rPr>
        <w:t xml:space="preserve"> </w:t>
      </w:r>
      <w:r>
        <w:t>–</w:t>
      </w:r>
      <w:r>
        <w:rPr>
          <w:spacing w:val="-2"/>
        </w:rPr>
        <w:t xml:space="preserve"> </w:t>
      </w:r>
      <w:r>
        <w:t>4.2.4.</w:t>
      </w:r>
      <w:r>
        <w:rPr>
          <w:spacing w:val="-2"/>
        </w:rPr>
        <w:t xml:space="preserve"> </w:t>
      </w:r>
      <w:r>
        <w:t>настоящих</w:t>
      </w:r>
      <w:r>
        <w:rPr>
          <w:spacing w:val="-2"/>
        </w:rPr>
        <w:t xml:space="preserve"> </w:t>
      </w:r>
      <w:r>
        <w:t>Общих</w:t>
      </w:r>
      <w:r>
        <w:rPr>
          <w:spacing w:val="-2"/>
        </w:rPr>
        <w:t xml:space="preserve"> </w:t>
      </w:r>
      <w:r>
        <w:t>условий,</w:t>
      </w:r>
      <w:r>
        <w:rPr>
          <w:spacing w:val="-2"/>
        </w:rPr>
        <w:t xml:space="preserve"> </w:t>
      </w:r>
      <w:r>
        <w:t>Кредитор</w:t>
      </w:r>
      <w:r>
        <w:rPr>
          <w:spacing w:val="-2"/>
        </w:rPr>
        <w:t xml:space="preserve"> </w:t>
      </w:r>
      <w:r>
        <w:t>обязан</w:t>
      </w:r>
      <w:r>
        <w:rPr>
          <w:spacing w:val="-2"/>
        </w:rPr>
        <w:t xml:space="preserve"> </w:t>
      </w:r>
      <w:r>
        <w:t>направить</w:t>
      </w:r>
      <w:r>
        <w:rPr>
          <w:spacing w:val="-2"/>
        </w:rPr>
        <w:t xml:space="preserve"> </w:t>
      </w:r>
      <w:r>
        <w:t>через Личный</w:t>
      </w:r>
      <w:r>
        <w:rPr>
          <w:spacing w:val="-16"/>
        </w:rPr>
        <w:t xml:space="preserve"> </w:t>
      </w:r>
      <w:r>
        <w:t>кабинет</w:t>
      </w:r>
      <w:r>
        <w:rPr>
          <w:spacing w:val="-14"/>
        </w:rPr>
        <w:t xml:space="preserve"> </w:t>
      </w:r>
      <w:r>
        <w:t>Заемщику</w:t>
      </w:r>
      <w:r>
        <w:rPr>
          <w:spacing w:val="-14"/>
        </w:rPr>
        <w:t xml:space="preserve"> </w:t>
      </w:r>
      <w:r>
        <w:t>уведомление</w:t>
      </w:r>
      <w:r>
        <w:rPr>
          <w:spacing w:val="-13"/>
        </w:rPr>
        <w:t xml:space="preserve"> </w:t>
      </w:r>
      <w:r>
        <w:t>об</w:t>
      </w:r>
      <w:r>
        <w:rPr>
          <w:spacing w:val="-14"/>
        </w:rPr>
        <w:t xml:space="preserve"> </w:t>
      </w:r>
      <w:r>
        <w:t>изменении</w:t>
      </w:r>
      <w:r>
        <w:rPr>
          <w:spacing w:val="-14"/>
        </w:rPr>
        <w:t xml:space="preserve"> </w:t>
      </w:r>
      <w:r>
        <w:t>условий</w:t>
      </w:r>
      <w:r>
        <w:rPr>
          <w:spacing w:val="-14"/>
        </w:rPr>
        <w:t xml:space="preserve"> </w:t>
      </w:r>
      <w:r>
        <w:t>Договора</w:t>
      </w:r>
      <w:r>
        <w:rPr>
          <w:spacing w:val="-13"/>
        </w:rPr>
        <w:t xml:space="preserve"> </w:t>
      </w:r>
      <w:r>
        <w:t>микрозайма,</w:t>
      </w:r>
      <w:r>
        <w:rPr>
          <w:spacing w:val="-14"/>
        </w:rPr>
        <w:t xml:space="preserve"> </w:t>
      </w:r>
      <w:r>
        <w:t>а</w:t>
      </w:r>
      <w:r>
        <w:rPr>
          <w:spacing w:val="-14"/>
        </w:rPr>
        <w:t xml:space="preserve"> </w:t>
      </w:r>
      <w:r>
        <w:t>в</w:t>
      </w:r>
      <w:r>
        <w:rPr>
          <w:spacing w:val="-14"/>
        </w:rPr>
        <w:t xml:space="preserve"> </w:t>
      </w:r>
      <w:r>
        <w:t>случае</w:t>
      </w:r>
      <w:r>
        <w:rPr>
          <w:spacing w:val="-13"/>
        </w:rPr>
        <w:t xml:space="preserve"> </w:t>
      </w:r>
      <w:r>
        <w:t>изменения размера предстоящих платежей также разместить в Личном кабинете информацию о предстоящих платежах и обеспечить доступ к информации об изменении условий Договора микрозайма.</w:t>
      </w:r>
    </w:p>
    <w:p w14:paraId="75C1989D" w14:textId="4F8DE20B" w:rsidR="003D57E4" w:rsidRDefault="00000000">
      <w:pPr>
        <w:pStyle w:val="a4"/>
        <w:numPr>
          <w:ilvl w:val="1"/>
          <w:numId w:val="44"/>
        </w:numPr>
        <w:tabs>
          <w:tab w:val="left" w:pos="1696"/>
        </w:tabs>
        <w:spacing w:line="252" w:lineRule="auto"/>
        <w:ind w:right="159" w:firstLine="566"/>
        <w:jc w:val="both"/>
      </w:pPr>
      <w:r>
        <w:t>В случае подписания Заемщиком и Кредитором дополнительного соглашения об изменениях</w:t>
      </w:r>
      <w:r>
        <w:rPr>
          <w:spacing w:val="-8"/>
        </w:rPr>
        <w:t xml:space="preserve"> </w:t>
      </w:r>
      <w:r>
        <w:t>условий</w:t>
      </w:r>
      <w:r>
        <w:rPr>
          <w:spacing w:val="-9"/>
        </w:rPr>
        <w:t xml:space="preserve"> </w:t>
      </w:r>
      <w:r>
        <w:t>Договора</w:t>
      </w:r>
      <w:r>
        <w:rPr>
          <w:spacing w:val="-8"/>
        </w:rPr>
        <w:t xml:space="preserve"> </w:t>
      </w:r>
      <w:r>
        <w:t>микрозайма,</w:t>
      </w:r>
      <w:r>
        <w:rPr>
          <w:spacing w:val="-8"/>
        </w:rPr>
        <w:t xml:space="preserve"> </w:t>
      </w:r>
      <w:r>
        <w:t>связанных</w:t>
      </w:r>
      <w:r>
        <w:rPr>
          <w:spacing w:val="-8"/>
        </w:rPr>
        <w:t xml:space="preserve"> </w:t>
      </w:r>
      <w:r>
        <w:t>с</w:t>
      </w:r>
      <w:r>
        <w:rPr>
          <w:spacing w:val="-8"/>
        </w:rPr>
        <w:t xml:space="preserve"> </w:t>
      </w:r>
      <w:r>
        <w:t>Реструктуризацией</w:t>
      </w:r>
      <w:r>
        <w:rPr>
          <w:spacing w:val="-8"/>
        </w:rPr>
        <w:t xml:space="preserve"> </w:t>
      </w:r>
      <w:r>
        <w:t>задолженности,</w:t>
      </w:r>
      <w:r>
        <w:rPr>
          <w:spacing w:val="-9"/>
        </w:rPr>
        <w:t xml:space="preserve"> </w:t>
      </w:r>
      <w:r>
        <w:t>АСП</w:t>
      </w:r>
      <w:r>
        <w:rPr>
          <w:spacing w:val="-12"/>
        </w:rPr>
        <w:t xml:space="preserve"> </w:t>
      </w:r>
      <w:r>
        <w:t>(простой электронной подписью), такое подписание осуществляется в порядке, установленном в п. 12.5 Общих условий.</w:t>
      </w:r>
    </w:p>
    <w:p w14:paraId="1F08C0AA" w14:textId="77777777" w:rsidR="003D57E4" w:rsidRDefault="00000000">
      <w:pPr>
        <w:pStyle w:val="2"/>
        <w:numPr>
          <w:ilvl w:val="0"/>
          <w:numId w:val="44"/>
        </w:numPr>
        <w:tabs>
          <w:tab w:val="left" w:pos="3050"/>
        </w:tabs>
        <w:spacing w:before="246"/>
        <w:ind w:left="3050" w:hanging="425"/>
        <w:jc w:val="left"/>
      </w:pPr>
      <w:r>
        <w:t>ИЗМЕНЕНИЕ</w:t>
      </w:r>
      <w:r>
        <w:rPr>
          <w:spacing w:val="-7"/>
        </w:rPr>
        <w:t xml:space="preserve"> </w:t>
      </w:r>
      <w:r>
        <w:t>СРОКА</w:t>
      </w:r>
      <w:r>
        <w:rPr>
          <w:spacing w:val="-7"/>
        </w:rPr>
        <w:t xml:space="preserve"> </w:t>
      </w:r>
      <w:r>
        <w:t>ВОЗВРАТА</w:t>
      </w:r>
      <w:r>
        <w:rPr>
          <w:spacing w:val="-6"/>
        </w:rPr>
        <w:t xml:space="preserve"> </w:t>
      </w:r>
      <w:r>
        <w:rPr>
          <w:spacing w:val="-2"/>
        </w:rPr>
        <w:t>МИКРОЗАЙМА</w:t>
      </w:r>
    </w:p>
    <w:p w14:paraId="2DD3F687" w14:textId="77777777" w:rsidR="003D57E4" w:rsidRDefault="003D57E4">
      <w:pPr>
        <w:pStyle w:val="a3"/>
        <w:ind w:left="0" w:firstLine="0"/>
        <w:jc w:val="left"/>
        <w:rPr>
          <w:b/>
        </w:rPr>
      </w:pPr>
    </w:p>
    <w:p w14:paraId="3E1296EA" w14:textId="56BB65E3" w:rsidR="003D57E4" w:rsidRDefault="00000000" w:rsidP="00164092">
      <w:pPr>
        <w:pStyle w:val="a4"/>
        <w:numPr>
          <w:ilvl w:val="1"/>
          <w:numId w:val="44"/>
        </w:numPr>
        <w:tabs>
          <w:tab w:val="left" w:pos="1696"/>
        </w:tabs>
        <w:spacing w:before="69" w:line="256" w:lineRule="auto"/>
        <w:ind w:right="139" w:firstLine="0"/>
        <w:jc w:val="both"/>
      </w:pPr>
      <w:r>
        <w:t>Срок возврата Микрозайма может быть продлен путем заключения дополнительного соглашения об изменении Индивидуальных условий договора микрозайма. Изменение срока возврата микрозайма, предусмотренное настоящим разделом 11, предполагает перенос всех платежей по Графику</w:t>
      </w:r>
      <w:r w:rsidR="00164092">
        <w:t xml:space="preserve"> </w:t>
      </w:r>
      <w:r>
        <w:t xml:space="preserve">платежей, в том числе последнего платежа (срока окончательного возврата Микрозайма) следующим образом: начиная с месяца, следующего за месяцем заключения дополнительного соглашения согласно </w:t>
      </w:r>
      <w:proofErr w:type="spellStart"/>
      <w:r>
        <w:t>п.п</w:t>
      </w:r>
      <w:proofErr w:type="spellEnd"/>
      <w:r>
        <w:t>.</w:t>
      </w:r>
      <w:r w:rsidRPr="00164092">
        <w:rPr>
          <w:spacing w:val="-1"/>
        </w:rPr>
        <w:t xml:space="preserve"> </w:t>
      </w:r>
      <w:r>
        <w:t>11.3., 11.4. Общих условий, устанавливаются новые даты Ежемесячных платежей, при этом день оплаты Ежемесячных платежей в каждом месяце по новому Графику платежей соответствует дню заключения указанного дополнительного соглашения; количество платежей не изменяется.</w:t>
      </w:r>
    </w:p>
    <w:p w14:paraId="6A34726F" w14:textId="5469650A" w:rsidR="003D57E4" w:rsidRDefault="00000000">
      <w:pPr>
        <w:pStyle w:val="a4"/>
        <w:numPr>
          <w:ilvl w:val="1"/>
          <w:numId w:val="44"/>
        </w:numPr>
        <w:tabs>
          <w:tab w:val="left" w:pos="1696"/>
        </w:tabs>
        <w:spacing w:line="256" w:lineRule="auto"/>
        <w:ind w:right="139" w:firstLine="566"/>
        <w:jc w:val="both"/>
      </w:pPr>
      <w:r>
        <w:t xml:space="preserve">По решению Кредитора Заемщику может быть предоставлена техническая возможность переноса срока возврата Микрозайма (пролонгации) путем размещения Кредитором в Личном кабинете кнопки с соответствующим функционалом, нажав на которою Заемщик уведомляет Кредитора о своем желании продлить срок возврата Микрозайма и инициирует такую </w:t>
      </w:r>
      <w:r>
        <w:rPr>
          <w:spacing w:val="-2"/>
        </w:rPr>
        <w:t>процедуру.</w:t>
      </w:r>
    </w:p>
    <w:p w14:paraId="79170DF2" w14:textId="77777777" w:rsidR="003D57E4" w:rsidRDefault="00000000">
      <w:pPr>
        <w:pStyle w:val="a4"/>
        <w:numPr>
          <w:ilvl w:val="1"/>
          <w:numId w:val="44"/>
        </w:numPr>
        <w:tabs>
          <w:tab w:val="left" w:pos="1696"/>
        </w:tabs>
        <w:spacing w:line="256" w:lineRule="auto"/>
        <w:ind w:right="138" w:firstLine="566"/>
        <w:jc w:val="both"/>
      </w:pPr>
      <w:r>
        <w:t>Необходимым условием продления срока возврата Микрозайма выступает уплата Заемщиком всех процентов, начисленных на сумму основного долга, за фактический срок пользования Микрозаймом на дату подписания Заемщиком дополнительного соглашения. В случае неуплаты Заемщиком указанной суммы до окончания дня подписания Заемщиком дополнительного соглашения о пролонгации (до 23:59:59 по московскому времени), акцепт Заемщика считается несостоявшимся, а указанное дополнительное соглашение - незаключенным.</w:t>
      </w:r>
    </w:p>
    <w:p w14:paraId="047F0643" w14:textId="77777777" w:rsidR="003D57E4" w:rsidRDefault="00000000">
      <w:pPr>
        <w:pStyle w:val="a4"/>
        <w:numPr>
          <w:ilvl w:val="1"/>
          <w:numId w:val="44"/>
        </w:numPr>
        <w:tabs>
          <w:tab w:val="left" w:pos="1696"/>
        </w:tabs>
        <w:spacing w:line="256" w:lineRule="auto"/>
        <w:ind w:right="136" w:firstLine="566"/>
        <w:jc w:val="both"/>
      </w:pPr>
      <w:r>
        <w:t>Получив указанное в п. 11.2 Общих условий уведомление Заемщика, Кредитор направляет в Личный кабинет Мобильного приложения дополнительное соглашение – предложение Кредитора Заемщику изменить содержание пункта 2 Индивидуальных условий договора в части срока возврата Микрозайма, новый График платежей, а также информирует о дате ближайшего платежа по новому Графику платежей, и о сумме, подлежащей уплате Заемщиком в соответствии с п. 11.3 Общих условий. Заемщик</w:t>
      </w:r>
      <w:r>
        <w:rPr>
          <w:spacing w:val="-8"/>
        </w:rPr>
        <w:t xml:space="preserve"> </w:t>
      </w:r>
      <w:r>
        <w:t>подписывает</w:t>
      </w:r>
      <w:r>
        <w:rPr>
          <w:spacing w:val="-9"/>
        </w:rPr>
        <w:t xml:space="preserve"> </w:t>
      </w:r>
      <w:r>
        <w:t>дополнительное</w:t>
      </w:r>
      <w:r>
        <w:rPr>
          <w:spacing w:val="-8"/>
        </w:rPr>
        <w:t xml:space="preserve"> </w:t>
      </w:r>
      <w:r>
        <w:t>соглашение</w:t>
      </w:r>
      <w:r>
        <w:rPr>
          <w:spacing w:val="-5"/>
        </w:rPr>
        <w:t xml:space="preserve"> </w:t>
      </w:r>
      <w:r>
        <w:t>о</w:t>
      </w:r>
      <w:r>
        <w:rPr>
          <w:spacing w:val="-8"/>
        </w:rPr>
        <w:t xml:space="preserve"> </w:t>
      </w:r>
      <w:r>
        <w:t>пролонгации</w:t>
      </w:r>
      <w:r>
        <w:rPr>
          <w:spacing w:val="-9"/>
        </w:rPr>
        <w:t xml:space="preserve"> </w:t>
      </w:r>
      <w:r>
        <w:t>своим</w:t>
      </w:r>
      <w:r>
        <w:rPr>
          <w:spacing w:val="-6"/>
        </w:rPr>
        <w:t xml:space="preserve"> </w:t>
      </w:r>
      <w:r>
        <w:t>АСП</w:t>
      </w:r>
      <w:r>
        <w:rPr>
          <w:spacing w:val="-7"/>
        </w:rPr>
        <w:t xml:space="preserve"> </w:t>
      </w:r>
      <w:r>
        <w:t>на</w:t>
      </w:r>
      <w:r>
        <w:rPr>
          <w:spacing w:val="-6"/>
        </w:rPr>
        <w:t xml:space="preserve"> </w:t>
      </w:r>
      <w:r>
        <w:t>условиях</w:t>
      </w:r>
      <w:r>
        <w:rPr>
          <w:spacing w:val="-6"/>
        </w:rPr>
        <w:t xml:space="preserve"> </w:t>
      </w:r>
      <w:r>
        <w:t>Соглашения</w:t>
      </w:r>
      <w:r>
        <w:rPr>
          <w:spacing w:val="-6"/>
        </w:rPr>
        <w:t xml:space="preserve"> </w:t>
      </w:r>
      <w:r>
        <w:t>об организации защищенного документооборота путем нажатия кнопки «Продолжить» (или иной, аналогичной по смыслу). Подписанное Заемщиком дополнительное соглашение вступает в силу после уплаты, указанной в п. 11.3 (11.6.) Общих условий суммы.</w:t>
      </w:r>
    </w:p>
    <w:p w14:paraId="181FE9DF" w14:textId="77777777" w:rsidR="003D57E4" w:rsidRDefault="00000000">
      <w:pPr>
        <w:pStyle w:val="a4"/>
        <w:numPr>
          <w:ilvl w:val="1"/>
          <w:numId w:val="44"/>
        </w:numPr>
        <w:tabs>
          <w:tab w:val="left" w:pos="1697"/>
        </w:tabs>
        <w:spacing w:line="246" w:lineRule="exact"/>
        <w:ind w:left="1697" w:hanging="848"/>
        <w:jc w:val="both"/>
      </w:pPr>
      <w:r>
        <w:t>Изменение</w:t>
      </w:r>
      <w:r>
        <w:rPr>
          <w:spacing w:val="-7"/>
        </w:rPr>
        <w:t xml:space="preserve"> </w:t>
      </w:r>
      <w:r>
        <w:t>срока</w:t>
      </w:r>
      <w:r>
        <w:rPr>
          <w:spacing w:val="-4"/>
        </w:rPr>
        <w:t xml:space="preserve"> </w:t>
      </w:r>
      <w:r>
        <w:t>возврата</w:t>
      </w:r>
      <w:r>
        <w:rPr>
          <w:spacing w:val="-4"/>
        </w:rPr>
        <w:t xml:space="preserve"> </w:t>
      </w:r>
      <w:r>
        <w:t>Микрозайма</w:t>
      </w:r>
      <w:r>
        <w:rPr>
          <w:spacing w:val="-4"/>
        </w:rPr>
        <w:t xml:space="preserve"> </w:t>
      </w:r>
      <w:r>
        <w:t>не</w:t>
      </w:r>
      <w:r>
        <w:rPr>
          <w:spacing w:val="-6"/>
        </w:rPr>
        <w:t xml:space="preserve"> </w:t>
      </w:r>
      <w:r>
        <w:t>допускается</w:t>
      </w:r>
      <w:r>
        <w:rPr>
          <w:spacing w:val="-4"/>
        </w:rPr>
        <w:t xml:space="preserve"> </w:t>
      </w:r>
      <w:r>
        <w:t>в</w:t>
      </w:r>
      <w:r>
        <w:rPr>
          <w:spacing w:val="-6"/>
        </w:rPr>
        <w:t xml:space="preserve"> </w:t>
      </w:r>
      <w:r>
        <w:t>следующих</w:t>
      </w:r>
      <w:r>
        <w:rPr>
          <w:spacing w:val="-4"/>
        </w:rPr>
        <w:t xml:space="preserve"> </w:t>
      </w:r>
      <w:r>
        <w:rPr>
          <w:spacing w:val="-2"/>
        </w:rPr>
        <w:t>случаях:</w:t>
      </w:r>
    </w:p>
    <w:p w14:paraId="1B5BC5F6" w14:textId="77777777" w:rsidR="003D57E4" w:rsidRDefault="00000000">
      <w:pPr>
        <w:pStyle w:val="a4"/>
        <w:numPr>
          <w:ilvl w:val="0"/>
          <w:numId w:val="35"/>
        </w:numPr>
        <w:tabs>
          <w:tab w:val="left" w:pos="1699"/>
        </w:tabs>
        <w:spacing w:before="4" w:line="254" w:lineRule="auto"/>
        <w:ind w:right="143" w:firstLine="708"/>
      </w:pPr>
      <w:r>
        <w:t>если в результате такой пролонгации сумма начисленных по Договору микрозайма процентов иных платежей превысит 130 процентов от суммы предоставленного Микрозайма (условие применимо для Договоров потребительского микрозайма, заключаемых на срок до 1 (Одного) года);</w:t>
      </w:r>
    </w:p>
    <w:p w14:paraId="2AC63FD1" w14:textId="77777777" w:rsidR="003D57E4" w:rsidRDefault="00000000">
      <w:pPr>
        <w:pStyle w:val="a4"/>
        <w:numPr>
          <w:ilvl w:val="0"/>
          <w:numId w:val="35"/>
        </w:numPr>
        <w:tabs>
          <w:tab w:val="left" w:pos="1701"/>
        </w:tabs>
        <w:spacing w:before="3" w:line="254" w:lineRule="auto"/>
        <w:ind w:left="1701" w:right="140" w:hanging="711"/>
        <w:jc w:val="left"/>
      </w:pPr>
      <w:r>
        <w:t>если Задолженность по Микрозайму просрочена, и период просрочки составляет более 30 календарных дней;</w:t>
      </w:r>
    </w:p>
    <w:p w14:paraId="128AF96A" w14:textId="77777777" w:rsidR="003D57E4" w:rsidRDefault="00000000">
      <w:pPr>
        <w:pStyle w:val="a4"/>
        <w:numPr>
          <w:ilvl w:val="0"/>
          <w:numId w:val="35"/>
        </w:numPr>
        <w:tabs>
          <w:tab w:val="left" w:pos="1701"/>
        </w:tabs>
        <w:spacing w:before="1" w:line="254" w:lineRule="auto"/>
        <w:ind w:left="1701" w:right="140" w:hanging="711"/>
        <w:jc w:val="left"/>
      </w:pPr>
      <w:r>
        <w:t>если в результате изменения срока возврата Микрозайма общий суммарный срок возврата, исчисляемый с даты его выдачи Заемщику, превысит 180 календарных дней;</w:t>
      </w:r>
    </w:p>
    <w:p w14:paraId="788F0BBB" w14:textId="77777777" w:rsidR="003D57E4" w:rsidRDefault="00000000">
      <w:pPr>
        <w:pStyle w:val="a4"/>
        <w:numPr>
          <w:ilvl w:val="0"/>
          <w:numId w:val="35"/>
        </w:numPr>
        <w:tabs>
          <w:tab w:val="left" w:pos="1699"/>
        </w:tabs>
        <w:spacing w:before="3"/>
        <w:ind w:left="1699"/>
        <w:jc w:val="left"/>
      </w:pPr>
      <w:r>
        <w:t>в</w:t>
      </w:r>
      <w:r>
        <w:rPr>
          <w:spacing w:val="-3"/>
        </w:rPr>
        <w:t xml:space="preserve"> </w:t>
      </w:r>
      <w:r>
        <w:t>день</w:t>
      </w:r>
      <w:r>
        <w:rPr>
          <w:spacing w:val="-2"/>
        </w:rPr>
        <w:t xml:space="preserve"> </w:t>
      </w:r>
      <w:r>
        <w:t>выдачи</w:t>
      </w:r>
      <w:r>
        <w:rPr>
          <w:spacing w:val="-5"/>
        </w:rPr>
        <w:t xml:space="preserve"> </w:t>
      </w:r>
      <w:r>
        <w:rPr>
          <w:spacing w:val="-2"/>
        </w:rPr>
        <w:t>Микрозайма.</w:t>
      </w:r>
    </w:p>
    <w:p w14:paraId="22C1F5ED" w14:textId="77777777" w:rsidR="003D57E4" w:rsidRDefault="00000000">
      <w:pPr>
        <w:pStyle w:val="a4"/>
        <w:numPr>
          <w:ilvl w:val="1"/>
          <w:numId w:val="44"/>
        </w:numPr>
        <w:tabs>
          <w:tab w:val="left" w:pos="1696"/>
        </w:tabs>
        <w:spacing w:before="18" w:line="254" w:lineRule="auto"/>
        <w:ind w:right="159" w:firstLine="566"/>
        <w:jc w:val="both"/>
      </w:pPr>
      <w:r>
        <w:t>После возникновения просроченной Задолженности Заемщик также вправе инициировать изменение срока возврата Микрозайма в соответствии с порядком, изложенным в пунктах 11.2 и 11.4 Общих условий, при этом условием изменения срока в таком случае является обязанность Заемщика оплатить</w:t>
      </w:r>
      <w:r>
        <w:rPr>
          <w:spacing w:val="-4"/>
        </w:rPr>
        <w:t xml:space="preserve"> </w:t>
      </w:r>
      <w:r>
        <w:t>не</w:t>
      </w:r>
      <w:r>
        <w:rPr>
          <w:spacing w:val="-4"/>
        </w:rPr>
        <w:t xml:space="preserve"> </w:t>
      </w:r>
      <w:r>
        <w:t>только</w:t>
      </w:r>
      <w:r>
        <w:rPr>
          <w:spacing w:val="-3"/>
        </w:rPr>
        <w:t xml:space="preserve"> </w:t>
      </w:r>
      <w:r>
        <w:t>сумму,</w:t>
      </w:r>
      <w:r>
        <w:rPr>
          <w:spacing w:val="-4"/>
        </w:rPr>
        <w:t xml:space="preserve"> </w:t>
      </w:r>
      <w:r>
        <w:t>указанную</w:t>
      </w:r>
      <w:r>
        <w:rPr>
          <w:spacing w:val="-3"/>
        </w:rPr>
        <w:t xml:space="preserve"> </w:t>
      </w:r>
      <w:r>
        <w:t>в</w:t>
      </w:r>
      <w:r>
        <w:rPr>
          <w:spacing w:val="-3"/>
        </w:rPr>
        <w:t xml:space="preserve"> </w:t>
      </w:r>
      <w:r>
        <w:t>п.</w:t>
      </w:r>
      <w:r>
        <w:rPr>
          <w:spacing w:val="-4"/>
        </w:rPr>
        <w:t xml:space="preserve"> </w:t>
      </w:r>
      <w:r>
        <w:t>11.3</w:t>
      </w:r>
      <w:r>
        <w:rPr>
          <w:spacing w:val="-4"/>
        </w:rPr>
        <w:t xml:space="preserve"> </w:t>
      </w:r>
      <w:r>
        <w:t>Общих</w:t>
      </w:r>
      <w:r>
        <w:rPr>
          <w:spacing w:val="-4"/>
        </w:rPr>
        <w:t xml:space="preserve"> </w:t>
      </w:r>
      <w:r>
        <w:t>условий,</w:t>
      </w:r>
      <w:r>
        <w:rPr>
          <w:spacing w:val="-4"/>
        </w:rPr>
        <w:t xml:space="preserve"> </w:t>
      </w:r>
      <w:r>
        <w:t>но</w:t>
      </w:r>
      <w:r>
        <w:rPr>
          <w:spacing w:val="-4"/>
        </w:rPr>
        <w:t xml:space="preserve"> </w:t>
      </w:r>
      <w:r>
        <w:t>и</w:t>
      </w:r>
      <w:r>
        <w:rPr>
          <w:spacing w:val="-2"/>
        </w:rPr>
        <w:t xml:space="preserve"> </w:t>
      </w:r>
      <w:r>
        <w:t>сумму</w:t>
      </w:r>
      <w:r>
        <w:rPr>
          <w:spacing w:val="-1"/>
        </w:rPr>
        <w:t xml:space="preserve"> </w:t>
      </w:r>
      <w:r>
        <w:t>неустойки</w:t>
      </w:r>
      <w:r>
        <w:rPr>
          <w:spacing w:val="-4"/>
        </w:rPr>
        <w:t xml:space="preserve"> </w:t>
      </w:r>
      <w:r>
        <w:t>(штрафа,</w:t>
      </w:r>
      <w:r>
        <w:rPr>
          <w:spacing w:val="-3"/>
        </w:rPr>
        <w:t xml:space="preserve"> </w:t>
      </w:r>
      <w:r>
        <w:t>пени),</w:t>
      </w:r>
      <w:r>
        <w:rPr>
          <w:spacing w:val="-6"/>
        </w:rPr>
        <w:t xml:space="preserve"> </w:t>
      </w:r>
      <w:r>
        <w:t>при ее наличии. Оформление дополнительного соглашения в порядке, установленном пунктом 12.5 Общих условий, в таком случае не применяется.</w:t>
      </w:r>
    </w:p>
    <w:p w14:paraId="06045BA5" w14:textId="77777777" w:rsidR="003D57E4" w:rsidRDefault="00000000">
      <w:pPr>
        <w:pStyle w:val="a3"/>
        <w:spacing w:line="254" w:lineRule="auto"/>
        <w:ind w:right="160"/>
      </w:pPr>
      <w:r>
        <w:t>Установленные в настоящем разделе условия изменение сроков возврата Микрозайма не применяются</w:t>
      </w:r>
      <w:r>
        <w:rPr>
          <w:spacing w:val="-9"/>
        </w:rPr>
        <w:t xml:space="preserve"> </w:t>
      </w:r>
      <w:r>
        <w:t>в</w:t>
      </w:r>
      <w:r>
        <w:rPr>
          <w:spacing w:val="-11"/>
        </w:rPr>
        <w:t xml:space="preserve"> </w:t>
      </w:r>
      <w:r>
        <w:t>случае,</w:t>
      </w:r>
      <w:r>
        <w:rPr>
          <w:spacing w:val="-10"/>
        </w:rPr>
        <w:t xml:space="preserve"> </w:t>
      </w:r>
      <w:r>
        <w:t>если</w:t>
      </w:r>
      <w:r>
        <w:rPr>
          <w:spacing w:val="-8"/>
        </w:rPr>
        <w:t xml:space="preserve"> </w:t>
      </w:r>
      <w:r>
        <w:t>изменение</w:t>
      </w:r>
      <w:r>
        <w:rPr>
          <w:spacing w:val="-10"/>
        </w:rPr>
        <w:t xml:space="preserve"> </w:t>
      </w:r>
      <w:r>
        <w:t>условий</w:t>
      </w:r>
      <w:r>
        <w:rPr>
          <w:spacing w:val="-10"/>
        </w:rPr>
        <w:t xml:space="preserve"> </w:t>
      </w:r>
      <w:r>
        <w:t>Договора</w:t>
      </w:r>
      <w:r>
        <w:rPr>
          <w:spacing w:val="-8"/>
        </w:rPr>
        <w:t xml:space="preserve"> </w:t>
      </w:r>
      <w:r>
        <w:t>микрозайма,</w:t>
      </w:r>
      <w:r>
        <w:rPr>
          <w:spacing w:val="-10"/>
        </w:rPr>
        <w:t xml:space="preserve"> </w:t>
      </w:r>
      <w:r>
        <w:t>предусматривающее</w:t>
      </w:r>
      <w:r>
        <w:rPr>
          <w:spacing w:val="-10"/>
        </w:rPr>
        <w:t xml:space="preserve"> </w:t>
      </w:r>
      <w:r>
        <w:t>продление</w:t>
      </w:r>
      <w:r>
        <w:rPr>
          <w:spacing w:val="-12"/>
        </w:rPr>
        <w:t xml:space="preserve"> </w:t>
      </w:r>
      <w:r>
        <w:t>или иное</w:t>
      </w:r>
      <w:r>
        <w:rPr>
          <w:spacing w:val="-16"/>
        </w:rPr>
        <w:t xml:space="preserve"> </w:t>
      </w:r>
      <w:r>
        <w:t>изменение</w:t>
      </w:r>
      <w:r>
        <w:rPr>
          <w:spacing w:val="-14"/>
        </w:rPr>
        <w:t xml:space="preserve"> </w:t>
      </w:r>
      <w:r>
        <w:t>порядка</w:t>
      </w:r>
      <w:r>
        <w:rPr>
          <w:spacing w:val="-14"/>
        </w:rPr>
        <w:t xml:space="preserve"> </w:t>
      </w:r>
      <w:r>
        <w:t>и</w:t>
      </w:r>
      <w:r>
        <w:rPr>
          <w:spacing w:val="-13"/>
        </w:rPr>
        <w:t xml:space="preserve"> </w:t>
      </w:r>
      <w:r>
        <w:t>(или)</w:t>
      </w:r>
      <w:r>
        <w:rPr>
          <w:spacing w:val="-14"/>
        </w:rPr>
        <w:t xml:space="preserve"> </w:t>
      </w:r>
      <w:r>
        <w:t>срока</w:t>
      </w:r>
      <w:r>
        <w:rPr>
          <w:spacing w:val="-14"/>
        </w:rPr>
        <w:t xml:space="preserve"> </w:t>
      </w:r>
      <w:r>
        <w:t>его</w:t>
      </w:r>
      <w:r>
        <w:rPr>
          <w:spacing w:val="-14"/>
        </w:rPr>
        <w:t xml:space="preserve"> </w:t>
      </w:r>
      <w:r>
        <w:t>возврата,</w:t>
      </w:r>
      <w:r>
        <w:rPr>
          <w:spacing w:val="-13"/>
        </w:rPr>
        <w:t xml:space="preserve"> </w:t>
      </w:r>
      <w:r>
        <w:t>производится</w:t>
      </w:r>
      <w:r>
        <w:rPr>
          <w:spacing w:val="-14"/>
        </w:rPr>
        <w:t xml:space="preserve"> </w:t>
      </w:r>
      <w:r>
        <w:t>в</w:t>
      </w:r>
      <w:r>
        <w:rPr>
          <w:spacing w:val="-14"/>
        </w:rPr>
        <w:t xml:space="preserve"> </w:t>
      </w:r>
      <w:r>
        <w:t>результате</w:t>
      </w:r>
      <w:r>
        <w:rPr>
          <w:spacing w:val="-14"/>
        </w:rPr>
        <w:t xml:space="preserve"> </w:t>
      </w:r>
      <w:r>
        <w:t>установления</w:t>
      </w:r>
      <w:r>
        <w:rPr>
          <w:spacing w:val="-13"/>
        </w:rPr>
        <w:t xml:space="preserve"> </w:t>
      </w:r>
      <w:r>
        <w:t>федеральными законами</w:t>
      </w:r>
      <w:r>
        <w:rPr>
          <w:spacing w:val="-5"/>
        </w:rPr>
        <w:t xml:space="preserve"> </w:t>
      </w:r>
      <w:r>
        <w:t>или</w:t>
      </w:r>
      <w:r>
        <w:rPr>
          <w:spacing w:val="-6"/>
        </w:rPr>
        <w:t xml:space="preserve"> </w:t>
      </w:r>
      <w:r>
        <w:t>иными</w:t>
      </w:r>
      <w:r>
        <w:rPr>
          <w:spacing w:val="-5"/>
        </w:rPr>
        <w:t xml:space="preserve"> </w:t>
      </w:r>
      <w:r>
        <w:t>нормативно-правовыми</w:t>
      </w:r>
      <w:r>
        <w:rPr>
          <w:spacing w:val="-5"/>
        </w:rPr>
        <w:t xml:space="preserve"> </w:t>
      </w:r>
      <w:r>
        <w:t>актами</w:t>
      </w:r>
      <w:r>
        <w:rPr>
          <w:spacing w:val="-6"/>
        </w:rPr>
        <w:t xml:space="preserve"> </w:t>
      </w:r>
      <w:r>
        <w:t>Российской</w:t>
      </w:r>
      <w:r>
        <w:rPr>
          <w:spacing w:val="-8"/>
        </w:rPr>
        <w:t xml:space="preserve"> </w:t>
      </w:r>
      <w:r>
        <w:t>Федерации</w:t>
      </w:r>
      <w:r>
        <w:rPr>
          <w:spacing w:val="-5"/>
        </w:rPr>
        <w:t xml:space="preserve"> </w:t>
      </w:r>
      <w:r>
        <w:t>кредитных</w:t>
      </w:r>
      <w:r>
        <w:rPr>
          <w:spacing w:val="-5"/>
        </w:rPr>
        <w:t xml:space="preserve"> </w:t>
      </w:r>
      <w:r>
        <w:t>каникул</w:t>
      </w:r>
      <w:r>
        <w:rPr>
          <w:spacing w:val="-5"/>
        </w:rPr>
        <w:t xml:space="preserve"> </w:t>
      </w:r>
      <w:r>
        <w:t>или</w:t>
      </w:r>
      <w:r>
        <w:rPr>
          <w:spacing w:val="-6"/>
        </w:rPr>
        <w:t xml:space="preserve"> </w:t>
      </w:r>
      <w:r>
        <w:t xml:space="preserve">иных подобных льготных периодов и осуществляется в соответствии с особыми условиями и порядком, </w:t>
      </w:r>
      <w:r>
        <w:lastRenderedPageBreak/>
        <w:t>предусмотренными такими нормативно-правовыми актами.</w:t>
      </w:r>
    </w:p>
    <w:p w14:paraId="703C748C" w14:textId="77777777" w:rsidR="003D57E4" w:rsidRDefault="00000000">
      <w:pPr>
        <w:pStyle w:val="2"/>
        <w:numPr>
          <w:ilvl w:val="0"/>
          <w:numId w:val="44"/>
        </w:numPr>
        <w:tabs>
          <w:tab w:val="left" w:pos="4598"/>
        </w:tabs>
        <w:spacing w:before="238"/>
        <w:ind w:left="4598" w:hanging="424"/>
        <w:jc w:val="left"/>
      </w:pPr>
      <w:r>
        <w:t>ПРОЧИЕ</w:t>
      </w:r>
      <w:r>
        <w:rPr>
          <w:spacing w:val="-6"/>
        </w:rPr>
        <w:t xml:space="preserve"> </w:t>
      </w:r>
      <w:r>
        <w:rPr>
          <w:spacing w:val="-2"/>
        </w:rPr>
        <w:t>УСЛОВИЯ</w:t>
      </w:r>
    </w:p>
    <w:p w14:paraId="5A50141F" w14:textId="77777777" w:rsidR="003D57E4" w:rsidRDefault="003D57E4">
      <w:pPr>
        <w:pStyle w:val="a3"/>
        <w:ind w:left="0" w:firstLine="0"/>
        <w:jc w:val="left"/>
        <w:rPr>
          <w:b/>
        </w:rPr>
      </w:pPr>
    </w:p>
    <w:p w14:paraId="4D20CD71" w14:textId="77777777" w:rsidR="003D57E4" w:rsidRDefault="00000000">
      <w:pPr>
        <w:pStyle w:val="a4"/>
        <w:numPr>
          <w:ilvl w:val="1"/>
          <w:numId w:val="44"/>
        </w:numPr>
        <w:tabs>
          <w:tab w:val="left" w:pos="1696"/>
        </w:tabs>
        <w:spacing w:before="1" w:line="256" w:lineRule="auto"/>
        <w:ind w:right="166" w:firstLine="566"/>
        <w:jc w:val="both"/>
      </w:pPr>
      <w:r>
        <w:t>В соответствии со ст. 444 Гражданского кодекса РФ местом заключения Договора микрозайма является место нахождения лица, направившего оферту (предложение заключить договор).</w:t>
      </w:r>
    </w:p>
    <w:p w14:paraId="3DCE972A" w14:textId="6B7C21E8" w:rsidR="003D57E4" w:rsidRDefault="00000000" w:rsidP="00F10707">
      <w:pPr>
        <w:pStyle w:val="a4"/>
        <w:numPr>
          <w:ilvl w:val="1"/>
          <w:numId w:val="44"/>
        </w:numPr>
        <w:tabs>
          <w:tab w:val="left" w:pos="1696"/>
        </w:tabs>
        <w:spacing w:line="256" w:lineRule="auto"/>
        <w:ind w:right="161" w:firstLine="566"/>
        <w:jc w:val="both"/>
      </w:pPr>
      <w:r>
        <w:t>Акцепт Индивидуальных и Общих условий договора осуществляется Заемщиком посредством подписания Индивидуальных условий договора микрозайма с использованием АСП, предусмотренных</w:t>
      </w:r>
      <w:r>
        <w:rPr>
          <w:spacing w:val="-4"/>
        </w:rPr>
        <w:t xml:space="preserve"> </w:t>
      </w:r>
      <w:r>
        <w:t>Соглашением</w:t>
      </w:r>
      <w:r>
        <w:rPr>
          <w:spacing w:val="-5"/>
        </w:rPr>
        <w:t xml:space="preserve"> </w:t>
      </w:r>
      <w:r>
        <w:t>об</w:t>
      </w:r>
      <w:r>
        <w:rPr>
          <w:spacing w:val="-4"/>
        </w:rPr>
        <w:t xml:space="preserve"> </w:t>
      </w:r>
      <w:r>
        <w:t>организации</w:t>
      </w:r>
      <w:r>
        <w:rPr>
          <w:spacing w:val="-5"/>
        </w:rPr>
        <w:t xml:space="preserve"> </w:t>
      </w:r>
      <w:r>
        <w:t>защищенного</w:t>
      </w:r>
      <w:r>
        <w:rPr>
          <w:spacing w:val="-5"/>
        </w:rPr>
        <w:t xml:space="preserve"> </w:t>
      </w:r>
      <w:r>
        <w:t>документооборота,</w:t>
      </w:r>
      <w:r>
        <w:rPr>
          <w:spacing w:val="-5"/>
        </w:rPr>
        <w:t xml:space="preserve"> </w:t>
      </w:r>
      <w:r>
        <w:t>в</w:t>
      </w:r>
      <w:r>
        <w:rPr>
          <w:spacing w:val="-6"/>
        </w:rPr>
        <w:t xml:space="preserve"> </w:t>
      </w:r>
      <w:r>
        <w:t>соответствии</w:t>
      </w:r>
      <w:r>
        <w:rPr>
          <w:spacing w:val="-6"/>
        </w:rPr>
        <w:t xml:space="preserve"> </w:t>
      </w:r>
      <w:r>
        <w:t>с</w:t>
      </w:r>
      <w:r>
        <w:rPr>
          <w:spacing w:val="-4"/>
        </w:rPr>
        <w:t xml:space="preserve"> </w:t>
      </w:r>
      <w:r>
        <w:t>п.</w:t>
      </w:r>
      <w:r>
        <w:rPr>
          <w:spacing w:val="-5"/>
        </w:rPr>
        <w:t xml:space="preserve"> </w:t>
      </w:r>
      <w:r>
        <w:t>2</w:t>
      </w:r>
      <w:r>
        <w:rPr>
          <w:spacing w:val="-5"/>
        </w:rPr>
        <w:t xml:space="preserve"> </w:t>
      </w:r>
      <w:r>
        <w:t>ст.160 Гражданского кодекса Российской Федерации. Для подписания Договора микрозайма, Заявления, а также</w:t>
      </w:r>
      <w:r w:rsidRPr="00F10707">
        <w:rPr>
          <w:spacing w:val="-1"/>
        </w:rPr>
        <w:t xml:space="preserve"> </w:t>
      </w:r>
      <w:r>
        <w:t>согласия</w:t>
      </w:r>
      <w:r w:rsidRPr="00F10707">
        <w:rPr>
          <w:spacing w:val="-2"/>
        </w:rPr>
        <w:t xml:space="preserve"> </w:t>
      </w:r>
      <w:r>
        <w:t>на</w:t>
      </w:r>
      <w:r w:rsidRPr="00F10707">
        <w:rPr>
          <w:spacing w:val="-1"/>
        </w:rPr>
        <w:t xml:space="preserve"> </w:t>
      </w:r>
      <w:r>
        <w:t>обработку</w:t>
      </w:r>
      <w:r w:rsidRPr="00F10707">
        <w:rPr>
          <w:spacing w:val="-2"/>
        </w:rPr>
        <w:t xml:space="preserve"> </w:t>
      </w:r>
      <w:r>
        <w:t>персональных</w:t>
      </w:r>
      <w:r w:rsidRPr="00F10707">
        <w:rPr>
          <w:spacing w:val="-2"/>
        </w:rPr>
        <w:t xml:space="preserve"> </w:t>
      </w:r>
      <w:r>
        <w:t>данных</w:t>
      </w:r>
      <w:r w:rsidRPr="00F10707">
        <w:rPr>
          <w:spacing w:val="-1"/>
        </w:rPr>
        <w:t xml:space="preserve"> </w:t>
      </w:r>
      <w:r>
        <w:t>и</w:t>
      </w:r>
      <w:r w:rsidRPr="00F10707">
        <w:rPr>
          <w:spacing w:val="-2"/>
        </w:rPr>
        <w:t xml:space="preserve"> </w:t>
      </w:r>
      <w:r>
        <w:t>согласия</w:t>
      </w:r>
      <w:r w:rsidRPr="00F10707">
        <w:rPr>
          <w:spacing w:val="-2"/>
        </w:rPr>
        <w:t xml:space="preserve"> </w:t>
      </w:r>
      <w:r>
        <w:t>на</w:t>
      </w:r>
      <w:r w:rsidRPr="00F10707">
        <w:rPr>
          <w:spacing w:val="-1"/>
        </w:rPr>
        <w:t xml:space="preserve"> </w:t>
      </w:r>
      <w:r>
        <w:t>получение</w:t>
      </w:r>
      <w:r w:rsidRPr="00F10707">
        <w:rPr>
          <w:spacing w:val="-1"/>
        </w:rPr>
        <w:t xml:space="preserve"> </w:t>
      </w:r>
      <w:r>
        <w:t>кредитного</w:t>
      </w:r>
      <w:r w:rsidRPr="00F10707">
        <w:rPr>
          <w:spacing w:val="-2"/>
        </w:rPr>
        <w:t xml:space="preserve"> </w:t>
      </w:r>
      <w:r>
        <w:t>отчета</w:t>
      </w:r>
      <w:r w:rsidRPr="00F10707">
        <w:rPr>
          <w:spacing w:val="-2"/>
        </w:rPr>
        <w:t xml:space="preserve"> </w:t>
      </w:r>
      <w:r>
        <w:t>Заемщику предоставлено право согласиться с использованием АСП.</w:t>
      </w:r>
    </w:p>
    <w:p w14:paraId="398A05B8" w14:textId="77777777" w:rsidR="003D57E4" w:rsidRDefault="00000000">
      <w:pPr>
        <w:pStyle w:val="a4"/>
        <w:numPr>
          <w:ilvl w:val="1"/>
          <w:numId w:val="44"/>
        </w:numPr>
        <w:tabs>
          <w:tab w:val="left" w:pos="1696"/>
        </w:tabs>
        <w:spacing w:line="256" w:lineRule="auto"/>
        <w:ind w:right="161" w:firstLine="566"/>
        <w:jc w:val="both"/>
      </w:pPr>
      <w:r>
        <w:t>Договор микрозайма, заключенный способом, указанным в п. 11.2. настоящих Общих условий,</w:t>
      </w:r>
      <w:r>
        <w:rPr>
          <w:spacing w:val="-10"/>
        </w:rPr>
        <w:t xml:space="preserve"> </w:t>
      </w:r>
      <w:r>
        <w:t>в</w:t>
      </w:r>
      <w:r>
        <w:rPr>
          <w:spacing w:val="-11"/>
        </w:rPr>
        <w:t xml:space="preserve"> </w:t>
      </w:r>
      <w:r>
        <w:t>порядке,</w:t>
      </w:r>
      <w:r>
        <w:rPr>
          <w:spacing w:val="-9"/>
        </w:rPr>
        <w:t xml:space="preserve"> </w:t>
      </w:r>
      <w:r>
        <w:t>установленном</w:t>
      </w:r>
      <w:r>
        <w:rPr>
          <w:spacing w:val="-11"/>
        </w:rPr>
        <w:t xml:space="preserve"> </w:t>
      </w:r>
      <w:r>
        <w:t>Правилами,</w:t>
      </w:r>
      <w:r>
        <w:rPr>
          <w:spacing w:val="-10"/>
        </w:rPr>
        <w:t xml:space="preserve"> </w:t>
      </w:r>
      <w:r>
        <w:t>признается</w:t>
      </w:r>
      <w:r>
        <w:rPr>
          <w:spacing w:val="-10"/>
        </w:rPr>
        <w:t xml:space="preserve"> </w:t>
      </w:r>
      <w:r>
        <w:t>равнозначным</w:t>
      </w:r>
      <w:r>
        <w:rPr>
          <w:spacing w:val="-10"/>
        </w:rPr>
        <w:t xml:space="preserve"> </w:t>
      </w:r>
      <w:r>
        <w:t>договору</w:t>
      </w:r>
      <w:r>
        <w:rPr>
          <w:spacing w:val="-12"/>
        </w:rPr>
        <w:t xml:space="preserve"> </w:t>
      </w:r>
      <w:r>
        <w:t>на</w:t>
      </w:r>
      <w:r>
        <w:rPr>
          <w:spacing w:val="-10"/>
        </w:rPr>
        <w:t xml:space="preserve"> </w:t>
      </w:r>
      <w:r>
        <w:t>бумажном</w:t>
      </w:r>
      <w:r>
        <w:rPr>
          <w:spacing w:val="-11"/>
        </w:rPr>
        <w:t xml:space="preserve"> </w:t>
      </w:r>
      <w:r>
        <w:t>носителе и влечет за собой правовые последствия, предусмотренные законодательством Российской Федерации, а также имеет одинаковую юридическую силу для Кредитора и Заемщика.</w:t>
      </w:r>
    </w:p>
    <w:p w14:paraId="7F0A270D" w14:textId="77777777" w:rsidR="003D57E4" w:rsidRDefault="00000000">
      <w:pPr>
        <w:pStyle w:val="a4"/>
        <w:numPr>
          <w:ilvl w:val="1"/>
          <w:numId w:val="44"/>
        </w:numPr>
        <w:tabs>
          <w:tab w:val="left" w:pos="1696"/>
        </w:tabs>
        <w:spacing w:line="256" w:lineRule="auto"/>
        <w:ind w:right="161" w:firstLine="566"/>
        <w:jc w:val="both"/>
      </w:pPr>
      <w:r>
        <w:t>Стороны признают то, что действия, совершенные с использованием Личного кабинета Заемщика и зафиксированные им в электронном виде, являются волеизъявлением на установление, изменение и прекращение правоотношений, связанных с заключением и исполнением Договора микрозайма. Документы, сформированные посредством Личного кабинета, в том числе, фиксирующие действия Заемщика в Личном кабинете, подтверждают их действительность и юридическую силу и могут быть использованы для подтверждения заключения и исполнения Договора микрозайма, в том числе в качестве доказательств в судебных органах при рассмотрении дел по гражданско-правовым спорам.</w:t>
      </w:r>
    </w:p>
    <w:p w14:paraId="630177B8" w14:textId="77777777" w:rsidR="003D57E4" w:rsidRPr="00E641C8" w:rsidRDefault="00000000">
      <w:pPr>
        <w:pStyle w:val="a4"/>
        <w:numPr>
          <w:ilvl w:val="2"/>
          <w:numId w:val="44"/>
        </w:numPr>
        <w:tabs>
          <w:tab w:val="left" w:pos="1653"/>
        </w:tabs>
        <w:spacing w:line="254" w:lineRule="auto"/>
        <w:ind w:left="282" w:right="156" w:firstLine="566"/>
        <w:jc w:val="both"/>
        <w:rPr>
          <w:color w:val="000000" w:themeColor="text1"/>
        </w:rPr>
      </w:pPr>
      <w:r w:rsidRPr="00E641C8">
        <w:rPr>
          <w:color w:val="000000" w:themeColor="text1"/>
        </w:rPr>
        <w:t xml:space="preserve">Хранение Электронных документов осуществляется в соответствии с Правилами использования Программы, а также в соответствии с требованиями законодательства Российской </w:t>
      </w:r>
      <w:r w:rsidRPr="00E641C8">
        <w:rPr>
          <w:color w:val="000000" w:themeColor="text1"/>
          <w:spacing w:val="-2"/>
        </w:rPr>
        <w:t>Федерации.</w:t>
      </w:r>
    </w:p>
    <w:p w14:paraId="4A5ACC79" w14:textId="77777777" w:rsidR="003D57E4" w:rsidRPr="00E641C8" w:rsidRDefault="00000000">
      <w:pPr>
        <w:pStyle w:val="a4"/>
        <w:numPr>
          <w:ilvl w:val="2"/>
          <w:numId w:val="44"/>
        </w:numPr>
        <w:tabs>
          <w:tab w:val="left" w:pos="1598"/>
        </w:tabs>
        <w:spacing w:line="254" w:lineRule="auto"/>
        <w:ind w:left="282" w:right="160" w:firstLine="566"/>
        <w:jc w:val="both"/>
        <w:rPr>
          <w:color w:val="000000" w:themeColor="text1"/>
        </w:rPr>
      </w:pPr>
      <w:r w:rsidRPr="00E641C8">
        <w:rPr>
          <w:color w:val="000000" w:themeColor="text1"/>
        </w:rPr>
        <w:t>Проверка АСП (простой электронной подписи) осуществляется посредством журнала использования Программы - электронного журнала учета, используемого и предназначенного для непрерывной регистрации в автоматическом режиме действий, совершаемых в Программе.</w:t>
      </w:r>
    </w:p>
    <w:p w14:paraId="598E0D93" w14:textId="013367C6" w:rsidR="003D57E4" w:rsidRPr="00E641C8" w:rsidRDefault="00000000" w:rsidP="00E641C8">
      <w:pPr>
        <w:pStyle w:val="a4"/>
        <w:numPr>
          <w:ilvl w:val="2"/>
          <w:numId w:val="44"/>
        </w:numPr>
        <w:tabs>
          <w:tab w:val="left" w:pos="1608"/>
        </w:tabs>
        <w:spacing w:line="254" w:lineRule="auto"/>
        <w:ind w:left="282" w:right="159" w:firstLine="566"/>
        <w:jc w:val="both"/>
        <w:rPr>
          <w:color w:val="000000" w:themeColor="text1"/>
        </w:rPr>
      </w:pPr>
      <w:r w:rsidRPr="00E641C8">
        <w:rPr>
          <w:color w:val="000000" w:themeColor="text1"/>
        </w:rPr>
        <w:t>Заемщик и Кредитор признают, что Электронные документы, подписанные простой электронной подписью со стороны Кредитора/Заемщика, направленные/полученные в Программе в соответствии с Правилами использования Программы, юридически эквивалентны (равнозначны) документам на бумажном носителе и имеют юридическую силу, равную юридической силе документам,</w:t>
      </w:r>
      <w:r w:rsidR="00E641C8" w:rsidRPr="00E641C8">
        <w:rPr>
          <w:color w:val="000000" w:themeColor="text1"/>
        </w:rPr>
        <w:t xml:space="preserve"> </w:t>
      </w:r>
      <w:r w:rsidRPr="00E641C8">
        <w:rPr>
          <w:color w:val="000000" w:themeColor="text1"/>
        </w:rPr>
        <w:t>подписанным</w:t>
      </w:r>
      <w:r w:rsidRPr="00E641C8">
        <w:rPr>
          <w:color w:val="000000" w:themeColor="text1"/>
          <w:spacing w:val="-14"/>
        </w:rPr>
        <w:t xml:space="preserve"> </w:t>
      </w:r>
      <w:r w:rsidRPr="00E641C8">
        <w:rPr>
          <w:color w:val="000000" w:themeColor="text1"/>
        </w:rPr>
        <w:t>собственноручной</w:t>
      </w:r>
      <w:r w:rsidRPr="00E641C8">
        <w:rPr>
          <w:color w:val="000000" w:themeColor="text1"/>
          <w:spacing w:val="-14"/>
        </w:rPr>
        <w:t xml:space="preserve"> </w:t>
      </w:r>
      <w:r w:rsidRPr="00E641C8">
        <w:rPr>
          <w:color w:val="000000" w:themeColor="text1"/>
        </w:rPr>
        <w:t>подписью</w:t>
      </w:r>
      <w:r w:rsidRPr="00E641C8">
        <w:rPr>
          <w:color w:val="000000" w:themeColor="text1"/>
          <w:spacing w:val="-13"/>
        </w:rPr>
        <w:t xml:space="preserve"> </w:t>
      </w:r>
      <w:r w:rsidRPr="00E641C8">
        <w:rPr>
          <w:color w:val="000000" w:themeColor="text1"/>
        </w:rPr>
        <w:t>Заемщика/собственноручной</w:t>
      </w:r>
      <w:r w:rsidRPr="00E641C8">
        <w:rPr>
          <w:color w:val="000000" w:themeColor="text1"/>
          <w:spacing w:val="-14"/>
        </w:rPr>
        <w:t xml:space="preserve"> </w:t>
      </w:r>
      <w:r w:rsidRPr="00E641C8">
        <w:rPr>
          <w:color w:val="000000" w:themeColor="text1"/>
        </w:rPr>
        <w:t>подписью</w:t>
      </w:r>
      <w:r w:rsidRPr="00E641C8">
        <w:rPr>
          <w:color w:val="000000" w:themeColor="text1"/>
          <w:spacing w:val="-12"/>
        </w:rPr>
        <w:t xml:space="preserve"> </w:t>
      </w:r>
      <w:r w:rsidRPr="00E641C8">
        <w:rPr>
          <w:color w:val="000000" w:themeColor="text1"/>
        </w:rPr>
        <w:t>уполномоченного</w:t>
      </w:r>
      <w:r w:rsidRPr="00E641C8">
        <w:rPr>
          <w:color w:val="000000" w:themeColor="text1"/>
          <w:spacing w:val="-14"/>
        </w:rPr>
        <w:t xml:space="preserve"> </w:t>
      </w:r>
      <w:r w:rsidRPr="00E641C8">
        <w:rPr>
          <w:color w:val="000000" w:themeColor="text1"/>
        </w:rPr>
        <w:t>лица Кредитора и заверенному оттиском печати Кредитора.</w:t>
      </w:r>
    </w:p>
    <w:p w14:paraId="39ABAFBF" w14:textId="77777777" w:rsidR="003D57E4" w:rsidRPr="00E641C8" w:rsidRDefault="00000000">
      <w:pPr>
        <w:pStyle w:val="a4"/>
        <w:numPr>
          <w:ilvl w:val="2"/>
          <w:numId w:val="44"/>
        </w:numPr>
        <w:tabs>
          <w:tab w:val="left" w:pos="1589"/>
        </w:tabs>
        <w:spacing w:before="4" w:line="254" w:lineRule="auto"/>
        <w:ind w:left="282" w:right="163" w:firstLine="566"/>
        <w:jc w:val="both"/>
        <w:rPr>
          <w:color w:val="000000" w:themeColor="text1"/>
        </w:rPr>
      </w:pPr>
      <w:r w:rsidRPr="00E641C8">
        <w:rPr>
          <w:color w:val="000000" w:themeColor="text1"/>
        </w:rPr>
        <w:t>Заемщик несет ответственность за достоверность предоставленного Кредитору номера телефона, гарантирует, что номер телефона используется Заемщиком лично, а также гарантирует отсутствие доступа к телефону третьих лиц.</w:t>
      </w:r>
    </w:p>
    <w:p w14:paraId="0A820915" w14:textId="77777777" w:rsidR="003D57E4" w:rsidRPr="00E641C8" w:rsidRDefault="00000000">
      <w:pPr>
        <w:pStyle w:val="a4"/>
        <w:numPr>
          <w:ilvl w:val="1"/>
          <w:numId w:val="44"/>
        </w:numPr>
        <w:tabs>
          <w:tab w:val="left" w:pos="1696"/>
        </w:tabs>
        <w:spacing w:line="254" w:lineRule="auto"/>
        <w:ind w:right="164" w:firstLine="566"/>
        <w:jc w:val="both"/>
        <w:rPr>
          <w:color w:val="000000" w:themeColor="text1"/>
        </w:rPr>
      </w:pPr>
      <w:r w:rsidRPr="00E641C8">
        <w:rPr>
          <w:color w:val="000000" w:themeColor="text1"/>
        </w:rPr>
        <w:t>Присоединяясь к настоящим Общим условиям, Заемщик подтверждает, что до заключения Договора микрозайма он получил от Кредитора информацию:</w:t>
      </w:r>
    </w:p>
    <w:p w14:paraId="39A3242D" w14:textId="77777777" w:rsidR="003D57E4" w:rsidRPr="00E641C8" w:rsidRDefault="00000000">
      <w:pPr>
        <w:pStyle w:val="a4"/>
        <w:numPr>
          <w:ilvl w:val="0"/>
          <w:numId w:val="1"/>
        </w:numPr>
        <w:tabs>
          <w:tab w:val="left" w:pos="849"/>
        </w:tabs>
        <w:spacing w:line="254" w:lineRule="auto"/>
        <w:ind w:right="163"/>
        <w:rPr>
          <w:color w:val="000000" w:themeColor="text1"/>
        </w:rPr>
      </w:pPr>
      <w:r w:rsidRPr="00E641C8">
        <w:rPr>
          <w:color w:val="000000" w:themeColor="text1"/>
        </w:rPr>
        <w:t>о возможном увеличении суммы расходов Заемщика по сравнению с ожидаемой суммой расходов при несвоевременном исполнении обязательств по Договору микрозайма и о применяемой к Заемщику неустойке (штрафе, пени) за нарушение обязательств по Договору микрозайма;</w:t>
      </w:r>
    </w:p>
    <w:p w14:paraId="42AF9901" w14:textId="77777777" w:rsidR="003D57E4" w:rsidRPr="00E641C8" w:rsidRDefault="00000000">
      <w:pPr>
        <w:pStyle w:val="a4"/>
        <w:numPr>
          <w:ilvl w:val="0"/>
          <w:numId w:val="1"/>
        </w:numPr>
        <w:tabs>
          <w:tab w:val="left" w:pos="849"/>
        </w:tabs>
        <w:spacing w:before="3" w:line="254" w:lineRule="auto"/>
        <w:ind w:right="161"/>
        <w:rPr>
          <w:color w:val="000000" w:themeColor="text1"/>
        </w:rPr>
      </w:pPr>
      <w:r w:rsidRPr="00E641C8">
        <w:rPr>
          <w:color w:val="000000" w:themeColor="text1"/>
        </w:rPr>
        <w:t>о</w:t>
      </w:r>
      <w:r w:rsidRPr="00E641C8">
        <w:rPr>
          <w:color w:val="000000" w:themeColor="text1"/>
          <w:spacing w:val="-14"/>
        </w:rPr>
        <w:t xml:space="preserve"> </w:t>
      </w:r>
      <w:r w:rsidRPr="00E641C8">
        <w:rPr>
          <w:color w:val="000000" w:themeColor="text1"/>
        </w:rPr>
        <w:t>необходимости</w:t>
      </w:r>
      <w:r w:rsidRPr="00E641C8">
        <w:rPr>
          <w:color w:val="000000" w:themeColor="text1"/>
          <w:spacing w:val="-14"/>
        </w:rPr>
        <w:t xml:space="preserve"> </w:t>
      </w:r>
      <w:r w:rsidRPr="00E641C8">
        <w:rPr>
          <w:color w:val="000000" w:themeColor="text1"/>
        </w:rPr>
        <w:t>внимательно</w:t>
      </w:r>
      <w:r w:rsidRPr="00E641C8">
        <w:rPr>
          <w:color w:val="000000" w:themeColor="text1"/>
          <w:spacing w:val="-14"/>
        </w:rPr>
        <w:t xml:space="preserve"> </w:t>
      </w:r>
      <w:r w:rsidRPr="00E641C8">
        <w:rPr>
          <w:color w:val="000000" w:themeColor="text1"/>
        </w:rPr>
        <w:t>проанализировать</w:t>
      </w:r>
      <w:r w:rsidRPr="00E641C8">
        <w:rPr>
          <w:color w:val="000000" w:themeColor="text1"/>
          <w:spacing w:val="-13"/>
        </w:rPr>
        <w:t xml:space="preserve"> </w:t>
      </w:r>
      <w:r w:rsidRPr="00E641C8">
        <w:rPr>
          <w:color w:val="000000" w:themeColor="text1"/>
        </w:rPr>
        <w:t>свое</w:t>
      </w:r>
      <w:r w:rsidRPr="00E641C8">
        <w:rPr>
          <w:color w:val="000000" w:themeColor="text1"/>
          <w:spacing w:val="-14"/>
        </w:rPr>
        <w:t xml:space="preserve"> </w:t>
      </w:r>
      <w:r w:rsidRPr="00E641C8">
        <w:rPr>
          <w:color w:val="000000" w:themeColor="text1"/>
        </w:rPr>
        <w:t>финансовое</w:t>
      </w:r>
      <w:r w:rsidRPr="00E641C8">
        <w:rPr>
          <w:color w:val="000000" w:themeColor="text1"/>
          <w:spacing w:val="-14"/>
        </w:rPr>
        <w:t xml:space="preserve"> </w:t>
      </w:r>
      <w:r w:rsidRPr="00E641C8">
        <w:rPr>
          <w:color w:val="000000" w:themeColor="text1"/>
        </w:rPr>
        <w:t>положение,</w:t>
      </w:r>
      <w:r w:rsidRPr="00E641C8">
        <w:rPr>
          <w:color w:val="000000" w:themeColor="text1"/>
          <w:spacing w:val="-14"/>
        </w:rPr>
        <w:t xml:space="preserve"> </w:t>
      </w:r>
      <w:r w:rsidRPr="00E641C8">
        <w:rPr>
          <w:color w:val="000000" w:themeColor="text1"/>
        </w:rPr>
        <w:t>учитывая,</w:t>
      </w:r>
      <w:r w:rsidRPr="00E641C8">
        <w:rPr>
          <w:color w:val="000000" w:themeColor="text1"/>
          <w:spacing w:val="-13"/>
        </w:rPr>
        <w:t xml:space="preserve"> </w:t>
      </w:r>
      <w:r w:rsidRPr="00E641C8">
        <w:rPr>
          <w:color w:val="000000" w:themeColor="text1"/>
        </w:rPr>
        <w:t>в</w:t>
      </w:r>
      <w:r w:rsidRPr="00E641C8">
        <w:rPr>
          <w:color w:val="000000" w:themeColor="text1"/>
          <w:spacing w:val="-14"/>
        </w:rPr>
        <w:t xml:space="preserve"> </w:t>
      </w:r>
      <w:r w:rsidRPr="00E641C8">
        <w:rPr>
          <w:color w:val="000000" w:themeColor="text1"/>
        </w:rPr>
        <w:t>том</w:t>
      </w:r>
      <w:r w:rsidRPr="00E641C8">
        <w:rPr>
          <w:color w:val="000000" w:themeColor="text1"/>
          <w:spacing w:val="-14"/>
        </w:rPr>
        <w:t xml:space="preserve"> </w:t>
      </w:r>
      <w:r w:rsidRPr="00E641C8">
        <w:rPr>
          <w:color w:val="000000" w:themeColor="text1"/>
        </w:rPr>
        <w:t>числе, следующие факторы:</w:t>
      </w:r>
    </w:p>
    <w:p w14:paraId="658DA037" w14:textId="77777777" w:rsidR="003D57E4" w:rsidRPr="00E641C8" w:rsidRDefault="00000000">
      <w:pPr>
        <w:pStyle w:val="a4"/>
        <w:numPr>
          <w:ilvl w:val="1"/>
          <w:numId w:val="1"/>
        </w:numPr>
        <w:tabs>
          <w:tab w:val="left" w:pos="1275"/>
        </w:tabs>
        <w:spacing w:before="3"/>
        <w:ind w:left="1275" w:hanging="359"/>
        <w:rPr>
          <w:color w:val="000000" w:themeColor="text1"/>
        </w:rPr>
      </w:pPr>
      <w:r w:rsidRPr="00E641C8">
        <w:rPr>
          <w:color w:val="000000" w:themeColor="text1"/>
        </w:rPr>
        <w:t>соразмерность</w:t>
      </w:r>
      <w:r w:rsidRPr="00E641C8">
        <w:rPr>
          <w:color w:val="000000" w:themeColor="text1"/>
          <w:spacing w:val="-8"/>
        </w:rPr>
        <w:t xml:space="preserve"> </w:t>
      </w:r>
      <w:r w:rsidRPr="00E641C8">
        <w:rPr>
          <w:color w:val="000000" w:themeColor="text1"/>
        </w:rPr>
        <w:t>долговой</w:t>
      </w:r>
      <w:r w:rsidRPr="00E641C8">
        <w:rPr>
          <w:color w:val="000000" w:themeColor="text1"/>
          <w:spacing w:val="-8"/>
        </w:rPr>
        <w:t xml:space="preserve"> </w:t>
      </w:r>
      <w:r w:rsidRPr="00E641C8">
        <w:rPr>
          <w:color w:val="000000" w:themeColor="text1"/>
        </w:rPr>
        <w:t>нагрузки</w:t>
      </w:r>
      <w:r w:rsidRPr="00E641C8">
        <w:rPr>
          <w:color w:val="000000" w:themeColor="text1"/>
          <w:spacing w:val="-5"/>
        </w:rPr>
        <w:t xml:space="preserve"> </w:t>
      </w:r>
      <w:r w:rsidRPr="00E641C8">
        <w:rPr>
          <w:color w:val="000000" w:themeColor="text1"/>
        </w:rPr>
        <w:t>Заемщика</w:t>
      </w:r>
      <w:r w:rsidRPr="00E641C8">
        <w:rPr>
          <w:color w:val="000000" w:themeColor="text1"/>
          <w:spacing w:val="-4"/>
        </w:rPr>
        <w:t xml:space="preserve"> </w:t>
      </w:r>
      <w:r w:rsidRPr="00E641C8">
        <w:rPr>
          <w:color w:val="000000" w:themeColor="text1"/>
        </w:rPr>
        <w:t>с</w:t>
      </w:r>
      <w:r w:rsidRPr="00E641C8">
        <w:rPr>
          <w:color w:val="000000" w:themeColor="text1"/>
          <w:spacing w:val="-7"/>
        </w:rPr>
        <w:t xml:space="preserve"> </w:t>
      </w:r>
      <w:r w:rsidRPr="00E641C8">
        <w:rPr>
          <w:color w:val="000000" w:themeColor="text1"/>
        </w:rPr>
        <w:t>текущим</w:t>
      </w:r>
      <w:r w:rsidRPr="00E641C8">
        <w:rPr>
          <w:color w:val="000000" w:themeColor="text1"/>
          <w:spacing w:val="-6"/>
        </w:rPr>
        <w:t xml:space="preserve"> </w:t>
      </w:r>
      <w:r w:rsidRPr="00E641C8">
        <w:rPr>
          <w:color w:val="000000" w:themeColor="text1"/>
        </w:rPr>
        <w:t>финансовым</w:t>
      </w:r>
      <w:r w:rsidRPr="00E641C8">
        <w:rPr>
          <w:color w:val="000000" w:themeColor="text1"/>
          <w:spacing w:val="-5"/>
        </w:rPr>
        <w:t xml:space="preserve"> </w:t>
      </w:r>
      <w:r w:rsidRPr="00E641C8">
        <w:rPr>
          <w:color w:val="000000" w:themeColor="text1"/>
          <w:spacing w:val="-2"/>
        </w:rPr>
        <w:t>положением;</w:t>
      </w:r>
    </w:p>
    <w:p w14:paraId="05484A8E" w14:textId="77777777" w:rsidR="003D57E4" w:rsidRPr="00E641C8" w:rsidRDefault="00000000">
      <w:pPr>
        <w:pStyle w:val="a4"/>
        <w:numPr>
          <w:ilvl w:val="1"/>
          <w:numId w:val="1"/>
        </w:numPr>
        <w:tabs>
          <w:tab w:val="left" w:pos="1276"/>
        </w:tabs>
        <w:spacing w:before="16" w:line="254" w:lineRule="auto"/>
        <w:ind w:right="164"/>
        <w:rPr>
          <w:color w:val="000000" w:themeColor="text1"/>
        </w:rPr>
      </w:pPr>
      <w:r w:rsidRPr="00E641C8">
        <w:rPr>
          <w:color w:val="000000" w:themeColor="text1"/>
        </w:rPr>
        <w:t>предполагаемые сроки и суммы поступления денежных средств для исполнения своих обязательств по Договору микрозайма (периодичность выплаты заработной платы, получения иных доходов);</w:t>
      </w:r>
    </w:p>
    <w:p w14:paraId="4160E4A1" w14:textId="77777777" w:rsidR="003D57E4" w:rsidRPr="00E641C8" w:rsidRDefault="00000000">
      <w:pPr>
        <w:pStyle w:val="a4"/>
        <w:numPr>
          <w:ilvl w:val="0"/>
          <w:numId w:val="32"/>
        </w:numPr>
        <w:tabs>
          <w:tab w:val="left" w:pos="991"/>
        </w:tabs>
        <w:spacing w:before="4" w:line="254" w:lineRule="auto"/>
        <w:ind w:right="164"/>
        <w:rPr>
          <w:color w:val="000000" w:themeColor="text1"/>
        </w:rPr>
      </w:pPr>
      <w:r w:rsidRPr="00E641C8">
        <w:rPr>
          <w:color w:val="000000" w:themeColor="text1"/>
        </w:rPr>
        <w:t>о вероятности наступления обстоятельств непреодолимой силы и иных обстоятельств, которые могут привести к невозможности исполнения своих обязательств по Договору микрозайма (в том числе, потеря работы, задержка получения заработной платы и иных видов доходов по не зависящим от Заемщика причинам, состояние здоровья Заемщика, которое способно негативно повлиять на трудоустройство и, соответственно, получение дохода);</w:t>
      </w:r>
    </w:p>
    <w:p w14:paraId="3D2FD36C" w14:textId="77777777" w:rsidR="003D57E4" w:rsidRPr="00E641C8" w:rsidRDefault="00000000" w:rsidP="00F10707">
      <w:pPr>
        <w:pStyle w:val="a4"/>
        <w:numPr>
          <w:ilvl w:val="0"/>
          <w:numId w:val="32"/>
        </w:numPr>
        <w:tabs>
          <w:tab w:val="left" w:pos="991"/>
        </w:tabs>
        <w:spacing w:before="69" w:line="253" w:lineRule="exact"/>
        <w:ind w:right="135"/>
        <w:rPr>
          <w:color w:val="000000" w:themeColor="text1"/>
        </w:rPr>
      </w:pPr>
      <w:r w:rsidRPr="00E641C8">
        <w:rPr>
          <w:color w:val="000000" w:themeColor="text1"/>
        </w:rPr>
        <w:t>о том, что сведения, предоставленные Заемщиком при заключении Договора микрозайма, могут оказать влияние на Индивидуальные условия заключаемого Договора микрозайма.</w:t>
      </w:r>
    </w:p>
    <w:sectPr w:rsidR="003D57E4" w:rsidRPr="00E641C8" w:rsidSect="002A7793">
      <w:footerReference w:type="default" r:id="rId10"/>
      <w:pgSz w:w="11910" w:h="16840"/>
      <w:pgMar w:top="900" w:right="566" w:bottom="280" w:left="85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350E8" w14:textId="77777777" w:rsidR="000D2FC4" w:rsidRDefault="000D2FC4">
      <w:r>
        <w:separator/>
      </w:r>
    </w:p>
  </w:endnote>
  <w:endnote w:type="continuationSeparator" w:id="0">
    <w:p w14:paraId="6B32C0C7" w14:textId="77777777" w:rsidR="000D2FC4" w:rsidRDefault="000D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3155" w14:textId="77777777" w:rsidR="003D57E4" w:rsidRDefault="00000000">
    <w:pPr>
      <w:pStyle w:val="a3"/>
      <w:spacing w:line="14" w:lineRule="auto"/>
      <w:ind w:left="0" w:firstLine="0"/>
      <w:jc w:val="left"/>
      <w:rPr>
        <w:sz w:val="19"/>
      </w:rPr>
    </w:pPr>
    <w:r>
      <w:rPr>
        <w:noProof/>
        <w:sz w:val="19"/>
      </w:rPr>
      <mc:AlternateContent>
        <mc:Choice Requires="wps">
          <w:drawing>
            <wp:anchor distT="0" distB="0" distL="0" distR="0" simplePos="0" relativeHeight="251660800" behindDoc="1" locked="0" layoutInCell="1" allowOverlap="1" wp14:anchorId="6DB0F632" wp14:editId="38E1CFDB">
              <wp:simplePos x="0" y="0"/>
              <wp:positionH relativeFrom="page">
                <wp:posOffset>3826890</wp:posOffset>
              </wp:positionH>
              <wp:positionV relativeFrom="page">
                <wp:posOffset>9883681</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D3E74F5" w14:textId="77777777" w:rsidR="003D57E4"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6DB0F632" id="_x0000_t202" coordsize="21600,21600" o:spt="202" path="m,l,21600r21600,l21600,xe">
              <v:stroke joinstyle="miter"/>
              <v:path gradientshapeok="t" o:connecttype="rect"/>
            </v:shapetype>
            <v:shape id="Textbox 1" o:spid="_x0000_s1026" type="#_x0000_t202" style="position:absolute;margin-left:301.35pt;margin-top:778.25pt;width:14pt;height:15.3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" filled="f" stroked="f">
              <v:textbox inset="0,0,0,0">
                <w:txbxContent>
                  <w:p w14:paraId="7D3E74F5" w14:textId="77777777" w:rsidR="003D57E4"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4317" w14:textId="77777777" w:rsidR="003D57E4"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251664896" behindDoc="1" locked="0" layoutInCell="1" allowOverlap="1" wp14:anchorId="4F785AA7" wp14:editId="573A93A1">
              <wp:simplePos x="0" y="0"/>
              <wp:positionH relativeFrom="page">
                <wp:posOffset>3826890</wp:posOffset>
              </wp:positionH>
              <wp:positionV relativeFrom="page">
                <wp:posOffset>9883681</wp:posOffset>
              </wp:positionV>
              <wp:extent cx="177800" cy="1943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DDF71EB" w14:textId="77777777" w:rsidR="003D57E4"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18</w:t>
                          </w:r>
                          <w:r>
                            <w:rPr>
                              <w:spacing w:val="-5"/>
                              <w:sz w:val="24"/>
                            </w:rPr>
                            <w:fldChar w:fldCharType="end"/>
                          </w:r>
                        </w:p>
                      </w:txbxContent>
                    </wps:txbx>
                    <wps:bodyPr wrap="square" lIns="0" tIns="0" rIns="0" bIns="0" rtlCol="0">
                      <a:noAutofit/>
                    </wps:bodyPr>
                  </wps:wsp>
                </a:graphicData>
              </a:graphic>
            </wp:anchor>
          </w:drawing>
        </mc:Choice>
        <mc:Fallback>
          <w:pict>
            <v:shapetype w14:anchorId="4F785AA7" id="_x0000_t202" coordsize="21600,21600" o:spt="202" path="m,l,21600r21600,l21600,xe">
              <v:stroke joinstyle="miter"/>
              <v:path gradientshapeok="t" o:connecttype="rect"/>
            </v:shapetype>
            <v:shape id="Textbox 15" o:spid="_x0000_s1027" type="#_x0000_t202" style="position:absolute;margin-left:301.35pt;margin-top:778.25pt;width:14pt;height:15.3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e8lwEAACE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" filled="f" stroked="f">
              <v:textbox inset="0,0,0,0">
                <w:txbxContent>
                  <w:p w14:paraId="0DDF71EB" w14:textId="77777777" w:rsidR="003D57E4"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18</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004A" w14:textId="77777777" w:rsidR="000D2FC4" w:rsidRDefault="000D2FC4">
      <w:r>
        <w:separator/>
      </w:r>
    </w:p>
  </w:footnote>
  <w:footnote w:type="continuationSeparator" w:id="0">
    <w:p w14:paraId="36C7AA53" w14:textId="77777777" w:rsidR="000D2FC4" w:rsidRDefault="000D2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804"/>
    <w:multiLevelType w:val="hybridMultilevel"/>
    <w:tmpl w:val="52B208E6"/>
    <w:lvl w:ilvl="0" w:tplc="A9444926">
      <w:numFmt w:val="bullet"/>
      <w:lvlText w:val="-"/>
      <w:lvlJc w:val="left"/>
      <w:pPr>
        <w:ind w:left="28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A9E2D8E2">
      <w:numFmt w:val="bullet"/>
      <w:lvlText w:val="•"/>
      <w:lvlJc w:val="left"/>
      <w:pPr>
        <w:ind w:left="1301" w:hanging="125"/>
      </w:pPr>
      <w:rPr>
        <w:rFonts w:hint="default"/>
        <w:lang w:val="ru-RU" w:eastAsia="en-US" w:bidi="ar-SA"/>
      </w:rPr>
    </w:lvl>
    <w:lvl w:ilvl="2" w:tplc="DE0E4C04">
      <w:numFmt w:val="bullet"/>
      <w:lvlText w:val="•"/>
      <w:lvlJc w:val="left"/>
      <w:pPr>
        <w:ind w:left="2322" w:hanging="125"/>
      </w:pPr>
      <w:rPr>
        <w:rFonts w:hint="default"/>
        <w:lang w:val="ru-RU" w:eastAsia="en-US" w:bidi="ar-SA"/>
      </w:rPr>
    </w:lvl>
    <w:lvl w:ilvl="3" w:tplc="C44E7304">
      <w:numFmt w:val="bullet"/>
      <w:lvlText w:val="•"/>
      <w:lvlJc w:val="left"/>
      <w:pPr>
        <w:ind w:left="3343" w:hanging="125"/>
      </w:pPr>
      <w:rPr>
        <w:rFonts w:hint="default"/>
        <w:lang w:val="ru-RU" w:eastAsia="en-US" w:bidi="ar-SA"/>
      </w:rPr>
    </w:lvl>
    <w:lvl w:ilvl="4" w:tplc="E820D530">
      <w:numFmt w:val="bullet"/>
      <w:lvlText w:val="•"/>
      <w:lvlJc w:val="left"/>
      <w:pPr>
        <w:ind w:left="4364" w:hanging="125"/>
      </w:pPr>
      <w:rPr>
        <w:rFonts w:hint="default"/>
        <w:lang w:val="ru-RU" w:eastAsia="en-US" w:bidi="ar-SA"/>
      </w:rPr>
    </w:lvl>
    <w:lvl w:ilvl="5" w:tplc="0A6648A0">
      <w:numFmt w:val="bullet"/>
      <w:lvlText w:val="•"/>
      <w:lvlJc w:val="left"/>
      <w:pPr>
        <w:ind w:left="5385" w:hanging="125"/>
      </w:pPr>
      <w:rPr>
        <w:rFonts w:hint="default"/>
        <w:lang w:val="ru-RU" w:eastAsia="en-US" w:bidi="ar-SA"/>
      </w:rPr>
    </w:lvl>
    <w:lvl w:ilvl="6" w:tplc="850E1356">
      <w:numFmt w:val="bullet"/>
      <w:lvlText w:val="•"/>
      <w:lvlJc w:val="left"/>
      <w:pPr>
        <w:ind w:left="6406" w:hanging="125"/>
      </w:pPr>
      <w:rPr>
        <w:rFonts w:hint="default"/>
        <w:lang w:val="ru-RU" w:eastAsia="en-US" w:bidi="ar-SA"/>
      </w:rPr>
    </w:lvl>
    <w:lvl w:ilvl="7" w:tplc="4DEE16BE">
      <w:numFmt w:val="bullet"/>
      <w:lvlText w:val="•"/>
      <w:lvlJc w:val="left"/>
      <w:pPr>
        <w:ind w:left="7427" w:hanging="125"/>
      </w:pPr>
      <w:rPr>
        <w:rFonts w:hint="default"/>
        <w:lang w:val="ru-RU" w:eastAsia="en-US" w:bidi="ar-SA"/>
      </w:rPr>
    </w:lvl>
    <w:lvl w:ilvl="8" w:tplc="F0684524">
      <w:numFmt w:val="bullet"/>
      <w:lvlText w:val="•"/>
      <w:lvlJc w:val="left"/>
      <w:pPr>
        <w:ind w:left="8448" w:hanging="125"/>
      </w:pPr>
      <w:rPr>
        <w:rFonts w:hint="default"/>
        <w:lang w:val="ru-RU" w:eastAsia="en-US" w:bidi="ar-SA"/>
      </w:rPr>
    </w:lvl>
  </w:abstractNum>
  <w:abstractNum w:abstractNumId="1" w15:restartNumberingAfterBreak="0">
    <w:nsid w:val="043348EF"/>
    <w:multiLevelType w:val="hybridMultilevel"/>
    <w:tmpl w:val="5A82AC8E"/>
    <w:lvl w:ilvl="0" w:tplc="5D5624DC">
      <w:numFmt w:val="bullet"/>
      <w:lvlText w:val="-"/>
      <w:lvlJc w:val="left"/>
      <w:pPr>
        <w:ind w:left="1003"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88B28FB8">
      <w:numFmt w:val="bullet"/>
      <w:lvlText w:val="•"/>
      <w:lvlJc w:val="left"/>
      <w:pPr>
        <w:ind w:left="1949" w:hanging="128"/>
      </w:pPr>
      <w:rPr>
        <w:rFonts w:hint="default"/>
        <w:lang w:val="ru-RU" w:eastAsia="en-US" w:bidi="ar-SA"/>
      </w:rPr>
    </w:lvl>
    <w:lvl w:ilvl="2" w:tplc="2236C886">
      <w:numFmt w:val="bullet"/>
      <w:lvlText w:val="•"/>
      <w:lvlJc w:val="left"/>
      <w:pPr>
        <w:ind w:left="2898" w:hanging="128"/>
      </w:pPr>
      <w:rPr>
        <w:rFonts w:hint="default"/>
        <w:lang w:val="ru-RU" w:eastAsia="en-US" w:bidi="ar-SA"/>
      </w:rPr>
    </w:lvl>
    <w:lvl w:ilvl="3" w:tplc="3D4874A2">
      <w:numFmt w:val="bullet"/>
      <w:lvlText w:val="•"/>
      <w:lvlJc w:val="left"/>
      <w:pPr>
        <w:ind w:left="3847" w:hanging="128"/>
      </w:pPr>
      <w:rPr>
        <w:rFonts w:hint="default"/>
        <w:lang w:val="ru-RU" w:eastAsia="en-US" w:bidi="ar-SA"/>
      </w:rPr>
    </w:lvl>
    <w:lvl w:ilvl="4" w:tplc="E9E4917C">
      <w:numFmt w:val="bullet"/>
      <w:lvlText w:val="•"/>
      <w:lvlJc w:val="left"/>
      <w:pPr>
        <w:ind w:left="4796" w:hanging="128"/>
      </w:pPr>
      <w:rPr>
        <w:rFonts w:hint="default"/>
        <w:lang w:val="ru-RU" w:eastAsia="en-US" w:bidi="ar-SA"/>
      </w:rPr>
    </w:lvl>
    <w:lvl w:ilvl="5" w:tplc="E7DA4A90">
      <w:numFmt w:val="bullet"/>
      <w:lvlText w:val="•"/>
      <w:lvlJc w:val="left"/>
      <w:pPr>
        <w:ind w:left="5745" w:hanging="128"/>
      </w:pPr>
      <w:rPr>
        <w:rFonts w:hint="default"/>
        <w:lang w:val="ru-RU" w:eastAsia="en-US" w:bidi="ar-SA"/>
      </w:rPr>
    </w:lvl>
    <w:lvl w:ilvl="6" w:tplc="F8766F60">
      <w:numFmt w:val="bullet"/>
      <w:lvlText w:val="•"/>
      <w:lvlJc w:val="left"/>
      <w:pPr>
        <w:ind w:left="6694" w:hanging="128"/>
      </w:pPr>
      <w:rPr>
        <w:rFonts w:hint="default"/>
        <w:lang w:val="ru-RU" w:eastAsia="en-US" w:bidi="ar-SA"/>
      </w:rPr>
    </w:lvl>
    <w:lvl w:ilvl="7" w:tplc="48182BD0">
      <w:numFmt w:val="bullet"/>
      <w:lvlText w:val="•"/>
      <w:lvlJc w:val="left"/>
      <w:pPr>
        <w:ind w:left="7643" w:hanging="128"/>
      </w:pPr>
      <w:rPr>
        <w:rFonts w:hint="default"/>
        <w:lang w:val="ru-RU" w:eastAsia="en-US" w:bidi="ar-SA"/>
      </w:rPr>
    </w:lvl>
    <w:lvl w:ilvl="8" w:tplc="37205012">
      <w:numFmt w:val="bullet"/>
      <w:lvlText w:val="•"/>
      <w:lvlJc w:val="left"/>
      <w:pPr>
        <w:ind w:left="8592" w:hanging="128"/>
      </w:pPr>
      <w:rPr>
        <w:rFonts w:hint="default"/>
        <w:lang w:val="ru-RU" w:eastAsia="en-US" w:bidi="ar-SA"/>
      </w:rPr>
    </w:lvl>
  </w:abstractNum>
  <w:abstractNum w:abstractNumId="2" w15:restartNumberingAfterBreak="0">
    <w:nsid w:val="050009D7"/>
    <w:multiLevelType w:val="hybridMultilevel"/>
    <w:tmpl w:val="7F1E1370"/>
    <w:lvl w:ilvl="0" w:tplc="18802DD6">
      <w:numFmt w:val="bullet"/>
      <w:lvlText w:val="-"/>
      <w:lvlJc w:val="left"/>
      <w:pPr>
        <w:ind w:left="282" w:hanging="425"/>
      </w:pPr>
      <w:rPr>
        <w:rFonts w:ascii="Times New Roman" w:eastAsia="Times New Roman" w:hAnsi="Times New Roman" w:cs="Times New Roman" w:hint="default"/>
        <w:b w:val="0"/>
        <w:bCs w:val="0"/>
        <w:i w:val="0"/>
        <w:iCs w:val="0"/>
        <w:spacing w:val="0"/>
        <w:w w:val="100"/>
        <w:sz w:val="22"/>
        <w:szCs w:val="22"/>
        <w:lang w:val="ru-RU" w:eastAsia="en-US" w:bidi="ar-SA"/>
      </w:rPr>
    </w:lvl>
    <w:lvl w:ilvl="1" w:tplc="F09638B0">
      <w:numFmt w:val="bullet"/>
      <w:lvlText w:val="•"/>
      <w:lvlJc w:val="left"/>
      <w:pPr>
        <w:ind w:left="1301" w:hanging="425"/>
      </w:pPr>
      <w:rPr>
        <w:rFonts w:hint="default"/>
        <w:lang w:val="ru-RU" w:eastAsia="en-US" w:bidi="ar-SA"/>
      </w:rPr>
    </w:lvl>
    <w:lvl w:ilvl="2" w:tplc="0C7E8588">
      <w:numFmt w:val="bullet"/>
      <w:lvlText w:val="•"/>
      <w:lvlJc w:val="left"/>
      <w:pPr>
        <w:ind w:left="2322" w:hanging="425"/>
      </w:pPr>
      <w:rPr>
        <w:rFonts w:hint="default"/>
        <w:lang w:val="ru-RU" w:eastAsia="en-US" w:bidi="ar-SA"/>
      </w:rPr>
    </w:lvl>
    <w:lvl w:ilvl="3" w:tplc="24CC0CB6">
      <w:numFmt w:val="bullet"/>
      <w:lvlText w:val="•"/>
      <w:lvlJc w:val="left"/>
      <w:pPr>
        <w:ind w:left="3343" w:hanging="425"/>
      </w:pPr>
      <w:rPr>
        <w:rFonts w:hint="default"/>
        <w:lang w:val="ru-RU" w:eastAsia="en-US" w:bidi="ar-SA"/>
      </w:rPr>
    </w:lvl>
    <w:lvl w:ilvl="4" w:tplc="EC9EF00C">
      <w:numFmt w:val="bullet"/>
      <w:lvlText w:val="•"/>
      <w:lvlJc w:val="left"/>
      <w:pPr>
        <w:ind w:left="4364" w:hanging="425"/>
      </w:pPr>
      <w:rPr>
        <w:rFonts w:hint="default"/>
        <w:lang w:val="ru-RU" w:eastAsia="en-US" w:bidi="ar-SA"/>
      </w:rPr>
    </w:lvl>
    <w:lvl w:ilvl="5" w:tplc="9098A268">
      <w:numFmt w:val="bullet"/>
      <w:lvlText w:val="•"/>
      <w:lvlJc w:val="left"/>
      <w:pPr>
        <w:ind w:left="5385" w:hanging="425"/>
      </w:pPr>
      <w:rPr>
        <w:rFonts w:hint="default"/>
        <w:lang w:val="ru-RU" w:eastAsia="en-US" w:bidi="ar-SA"/>
      </w:rPr>
    </w:lvl>
    <w:lvl w:ilvl="6" w:tplc="DA28E30C">
      <w:numFmt w:val="bullet"/>
      <w:lvlText w:val="•"/>
      <w:lvlJc w:val="left"/>
      <w:pPr>
        <w:ind w:left="6406" w:hanging="425"/>
      </w:pPr>
      <w:rPr>
        <w:rFonts w:hint="default"/>
        <w:lang w:val="ru-RU" w:eastAsia="en-US" w:bidi="ar-SA"/>
      </w:rPr>
    </w:lvl>
    <w:lvl w:ilvl="7" w:tplc="03E26690">
      <w:numFmt w:val="bullet"/>
      <w:lvlText w:val="•"/>
      <w:lvlJc w:val="left"/>
      <w:pPr>
        <w:ind w:left="7427" w:hanging="425"/>
      </w:pPr>
      <w:rPr>
        <w:rFonts w:hint="default"/>
        <w:lang w:val="ru-RU" w:eastAsia="en-US" w:bidi="ar-SA"/>
      </w:rPr>
    </w:lvl>
    <w:lvl w:ilvl="8" w:tplc="3F6C8FEC">
      <w:numFmt w:val="bullet"/>
      <w:lvlText w:val="•"/>
      <w:lvlJc w:val="left"/>
      <w:pPr>
        <w:ind w:left="8448" w:hanging="425"/>
      </w:pPr>
      <w:rPr>
        <w:rFonts w:hint="default"/>
        <w:lang w:val="ru-RU" w:eastAsia="en-US" w:bidi="ar-SA"/>
      </w:rPr>
    </w:lvl>
  </w:abstractNum>
  <w:abstractNum w:abstractNumId="3" w15:restartNumberingAfterBreak="0">
    <w:nsid w:val="0A0B6DFA"/>
    <w:multiLevelType w:val="hybridMultilevel"/>
    <w:tmpl w:val="CDE09C92"/>
    <w:lvl w:ilvl="0" w:tplc="F5E04A06">
      <w:numFmt w:val="bullet"/>
      <w:lvlText w:val=""/>
      <w:lvlJc w:val="left"/>
      <w:pPr>
        <w:ind w:left="282" w:hanging="142"/>
      </w:pPr>
      <w:rPr>
        <w:rFonts w:ascii="Symbol" w:eastAsia="Symbol" w:hAnsi="Symbol" w:cs="Symbol" w:hint="default"/>
        <w:b w:val="0"/>
        <w:bCs w:val="0"/>
        <w:i w:val="0"/>
        <w:iCs w:val="0"/>
        <w:spacing w:val="0"/>
        <w:w w:val="100"/>
        <w:sz w:val="22"/>
        <w:szCs w:val="22"/>
        <w:lang w:val="ru-RU" w:eastAsia="en-US" w:bidi="ar-SA"/>
      </w:rPr>
    </w:lvl>
    <w:lvl w:ilvl="1" w:tplc="47EED212">
      <w:numFmt w:val="bullet"/>
      <w:lvlText w:val="•"/>
      <w:lvlJc w:val="left"/>
      <w:pPr>
        <w:ind w:left="1301" w:hanging="142"/>
      </w:pPr>
      <w:rPr>
        <w:rFonts w:hint="default"/>
        <w:lang w:val="ru-RU" w:eastAsia="en-US" w:bidi="ar-SA"/>
      </w:rPr>
    </w:lvl>
    <w:lvl w:ilvl="2" w:tplc="9580D8AE">
      <w:numFmt w:val="bullet"/>
      <w:lvlText w:val="•"/>
      <w:lvlJc w:val="left"/>
      <w:pPr>
        <w:ind w:left="2322" w:hanging="142"/>
      </w:pPr>
      <w:rPr>
        <w:rFonts w:hint="default"/>
        <w:lang w:val="ru-RU" w:eastAsia="en-US" w:bidi="ar-SA"/>
      </w:rPr>
    </w:lvl>
    <w:lvl w:ilvl="3" w:tplc="2124EC66">
      <w:numFmt w:val="bullet"/>
      <w:lvlText w:val="•"/>
      <w:lvlJc w:val="left"/>
      <w:pPr>
        <w:ind w:left="3343" w:hanging="142"/>
      </w:pPr>
      <w:rPr>
        <w:rFonts w:hint="default"/>
        <w:lang w:val="ru-RU" w:eastAsia="en-US" w:bidi="ar-SA"/>
      </w:rPr>
    </w:lvl>
    <w:lvl w:ilvl="4" w:tplc="BA8044BE">
      <w:numFmt w:val="bullet"/>
      <w:lvlText w:val="•"/>
      <w:lvlJc w:val="left"/>
      <w:pPr>
        <w:ind w:left="4364" w:hanging="142"/>
      </w:pPr>
      <w:rPr>
        <w:rFonts w:hint="default"/>
        <w:lang w:val="ru-RU" w:eastAsia="en-US" w:bidi="ar-SA"/>
      </w:rPr>
    </w:lvl>
    <w:lvl w:ilvl="5" w:tplc="C38C57A2">
      <w:numFmt w:val="bullet"/>
      <w:lvlText w:val="•"/>
      <w:lvlJc w:val="left"/>
      <w:pPr>
        <w:ind w:left="5385" w:hanging="142"/>
      </w:pPr>
      <w:rPr>
        <w:rFonts w:hint="default"/>
        <w:lang w:val="ru-RU" w:eastAsia="en-US" w:bidi="ar-SA"/>
      </w:rPr>
    </w:lvl>
    <w:lvl w:ilvl="6" w:tplc="74E26416">
      <w:numFmt w:val="bullet"/>
      <w:lvlText w:val="•"/>
      <w:lvlJc w:val="left"/>
      <w:pPr>
        <w:ind w:left="6406" w:hanging="142"/>
      </w:pPr>
      <w:rPr>
        <w:rFonts w:hint="default"/>
        <w:lang w:val="ru-RU" w:eastAsia="en-US" w:bidi="ar-SA"/>
      </w:rPr>
    </w:lvl>
    <w:lvl w:ilvl="7" w:tplc="38C68500">
      <w:numFmt w:val="bullet"/>
      <w:lvlText w:val="•"/>
      <w:lvlJc w:val="left"/>
      <w:pPr>
        <w:ind w:left="7427" w:hanging="142"/>
      </w:pPr>
      <w:rPr>
        <w:rFonts w:hint="default"/>
        <w:lang w:val="ru-RU" w:eastAsia="en-US" w:bidi="ar-SA"/>
      </w:rPr>
    </w:lvl>
    <w:lvl w:ilvl="8" w:tplc="D428AA0A">
      <w:numFmt w:val="bullet"/>
      <w:lvlText w:val="•"/>
      <w:lvlJc w:val="left"/>
      <w:pPr>
        <w:ind w:left="8448" w:hanging="142"/>
      </w:pPr>
      <w:rPr>
        <w:rFonts w:hint="default"/>
        <w:lang w:val="ru-RU" w:eastAsia="en-US" w:bidi="ar-SA"/>
      </w:rPr>
    </w:lvl>
  </w:abstractNum>
  <w:abstractNum w:abstractNumId="4" w15:restartNumberingAfterBreak="0">
    <w:nsid w:val="0BF31011"/>
    <w:multiLevelType w:val="multilevel"/>
    <w:tmpl w:val="30C2CC2A"/>
    <w:lvl w:ilvl="0">
      <w:start w:val="1"/>
      <w:numFmt w:val="decimal"/>
      <w:lvlText w:val="%1."/>
      <w:lvlJc w:val="left"/>
      <w:pPr>
        <w:ind w:left="4339" w:hanging="360"/>
        <w:jc w:val="right"/>
      </w:pPr>
      <w:rPr>
        <w:rFonts w:hint="default"/>
        <w:spacing w:val="0"/>
        <w:w w:val="100"/>
        <w:lang w:val="ru-RU" w:eastAsia="en-US" w:bidi="ar-SA"/>
      </w:rPr>
    </w:lvl>
    <w:lvl w:ilvl="1">
      <w:start w:val="1"/>
      <w:numFmt w:val="decimal"/>
      <w:lvlText w:val="%1.%2."/>
      <w:lvlJc w:val="left"/>
      <w:pPr>
        <w:ind w:left="282" w:hanging="850"/>
      </w:pPr>
      <w:rPr>
        <w:rFonts w:hint="default"/>
        <w:spacing w:val="0"/>
        <w:w w:val="100"/>
        <w:lang w:val="ru-RU" w:eastAsia="en-US" w:bidi="ar-SA"/>
      </w:rPr>
    </w:lvl>
    <w:lvl w:ilvl="2">
      <w:start w:val="1"/>
      <w:numFmt w:val="decimal"/>
      <w:lvlText w:val="%1.%2.%3."/>
      <w:lvlJc w:val="left"/>
      <w:pPr>
        <w:ind w:left="282" w:hanging="850"/>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start w:val="1"/>
      <w:numFmt w:val="decimal"/>
      <w:lvlText w:val="%1.%2.%3.%4."/>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5877" w:hanging="850"/>
      </w:pPr>
      <w:rPr>
        <w:rFonts w:hint="default"/>
        <w:lang w:val="ru-RU" w:eastAsia="en-US" w:bidi="ar-SA"/>
      </w:rPr>
    </w:lvl>
    <w:lvl w:ilvl="5">
      <w:numFmt w:val="bullet"/>
      <w:lvlText w:val="•"/>
      <w:lvlJc w:val="left"/>
      <w:pPr>
        <w:ind w:left="6646" w:hanging="850"/>
      </w:pPr>
      <w:rPr>
        <w:rFonts w:hint="default"/>
        <w:lang w:val="ru-RU" w:eastAsia="en-US" w:bidi="ar-SA"/>
      </w:rPr>
    </w:lvl>
    <w:lvl w:ilvl="6">
      <w:numFmt w:val="bullet"/>
      <w:lvlText w:val="•"/>
      <w:lvlJc w:val="left"/>
      <w:pPr>
        <w:ind w:left="7415" w:hanging="850"/>
      </w:pPr>
      <w:rPr>
        <w:rFonts w:hint="default"/>
        <w:lang w:val="ru-RU" w:eastAsia="en-US" w:bidi="ar-SA"/>
      </w:rPr>
    </w:lvl>
    <w:lvl w:ilvl="7">
      <w:numFmt w:val="bullet"/>
      <w:lvlText w:val="•"/>
      <w:lvlJc w:val="left"/>
      <w:pPr>
        <w:ind w:left="8184" w:hanging="850"/>
      </w:pPr>
      <w:rPr>
        <w:rFonts w:hint="default"/>
        <w:lang w:val="ru-RU" w:eastAsia="en-US" w:bidi="ar-SA"/>
      </w:rPr>
    </w:lvl>
    <w:lvl w:ilvl="8">
      <w:numFmt w:val="bullet"/>
      <w:lvlText w:val="•"/>
      <w:lvlJc w:val="left"/>
      <w:pPr>
        <w:ind w:left="8952" w:hanging="850"/>
      </w:pPr>
      <w:rPr>
        <w:rFonts w:hint="default"/>
        <w:lang w:val="ru-RU" w:eastAsia="en-US" w:bidi="ar-SA"/>
      </w:rPr>
    </w:lvl>
  </w:abstractNum>
  <w:abstractNum w:abstractNumId="5" w15:restartNumberingAfterBreak="0">
    <w:nsid w:val="10D44FE4"/>
    <w:multiLevelType w:val="multilevel"/>
    <w:tmpl w:val="2D70719A"/>
    <w:lvl w:ilvl="0">
      <w:start w:val="1"/>
      <w:numFmt w:val="decimal"/>
      <w:lvlText w:val="%1."/>
      <w:lvlJc w:val="left"/>
      <w:pPr>
        <w:ind w:left="3823" w:hanging="279"/>
        <w:jc w:val="right"/>
      </w:pPr>
      <w:rPr>
        <w:rFonts w:hint="default"/>
        <w:spacing w:val="0"/>
        <w:w w:val="100"/>
        <w:lang w:val="ru-RU" w:eastAsia="en-US" w:bidi="ar-SA"/>
      </w:rPr>
    </w:lvl>
    <w:lvl w:ilvl="1">
      <w:start w:val="1"/>
      <w:numFmt w:val="decimal"/>
      <w:lvlText w:val="%1.%2."/>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3">
      <w:start w:val="1"/>
      <w:numFmt w:val="decimal"/>
      <w:lvlText w:val="%1.%2.%3.%4."/>
      <w:lvlJc w:val="left"/>
      <w:pPr>
        <w:ind w:left="1699"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5487" w:hanging="850"/>
      </w:pPr>
      <w:rPr>
        <w:rFonts w:hint="default"/>
        <w:lang w:val="ru-RU" w:eastAsia="en-US" w:bidi="ar-SA"/>
      </w:rPr>
    </w:lvl>
    <w:lvl w:ilvl="5">
      <w:numFmt w:val="bullet"/>
      <w:lvlText w:val="•"/>
      <w:lvlJc w:val="left"/>
      <w:pPr>
        <w:ind w:left="6321" w:hanging="850"/>
      </w:pPr>
      <w:rPr>
        <w:rFonts w:hint="default"/>
        <w:lang w:val="ru-RU" w:eastAsia="en-US" w:bidi="ar-SA"/>
      </w:rPr>
    </w:lvl>
    <w:lvl w:ilvl="6">
      <w:numFmt w:val="bullet"/>
      <w:lvlText w:val="•"/>
      <w:lvlJc w:val="left"/>
      <w:pPr>
        <w:ind w:left="7155" w:hanging="850"/>
      </w:pPr>
      <w:rPr>
        <w:rFonts w:hint="default"/>
        <w:lang w:val="ru-RU" w:eastAsia="en-US" w:bidi="ar-SA"/>
      </w:rPr>
    </w:lvl>
    <w:lvl w:ilvl="7">
      <w:numFmt w:val="bullet"/>
      <w:lvlText w:val="•"/>
      <w:lvlJc w:val="left"/>
      <w:pPr>
        <w:ind w:left="7989" w:hanging="850"/>
      </w:pPr>
      <w:rPr>
        <w:rFonts w:hint="default"/>
        <w:lang w:val="ru-RU" w:eastAsia="en-US" w:bidi="ar-SA"/>
      </w:rPr>
    </w:lvl>
    <w:lvl w:ilvl="8">
      <w:numFmt w:val="bullet"/>
      <w:lvlText w:val="•"/>
      <w:lvlJc w:val="left"/>
      <w:pPr>
        <w:ind w:left="8822" w:hanging="850"/>
      </w:pPr>
      <w:rPr>
        <w:rFonts w:hint="default"/>
        <w:lang w:val="ru-RU" w:eastAsia="en-US" w:bidi="ar-SA"/>
      </w:rPr>
    </w:lvl>
  </w:abstractNum>
  <w:abstractNum w:abstractNumId="6" w15:restartNumberingAfterBreak="0">
    <w:nsid w:val="13640A55"/>
    <w:multiLevelType w:val="multilevel"/>
    <w:tmpl w:val="0352B14E"/>
    <w:lvl w:ilvl="0">
      <w:start w:val="1"/>
      <w:numFmt w:val="decimal"/>
      <w:lvlText w:val="%1."/>
      <w:lvlJc w:val="left"/>
      <w:pPr>
        <w:ind w:left="4171" w:hanging="360"/>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282" w:hanging="850"/>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548" w:hanging="838"/>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start w:val="1"/>
      <w:numFmt w:val="decimal"/>
      <w:lvlText w:val="%1.%2.%3.%4."/>
      <w:lvlJc w:val="left"/>
      <w:pPr>
        <w:ind w:left="282" w:hanging="989"/>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5081" w:hanging="989"/>
      </w:pPr>
      <w:rPr>
        <w:rFonts w:hint="default"/>
        <w:lang w:val="ru-RU" w:eastAsia="en-US" w:bidi="ar-SA"/>
      </w:rPr>
    </w:lvl>
    <w:lvl w:ilvl="5">
      <w:numFmt w:val="bullet"/>
      <w:lvlText w:val="•"/>
      <w:lvlJc w:val="left"/>
      <w:pPr>
        <w:ind w:left="5982" w:hanging="989"/>
      </w:pPr>
      <w:rPr>
        <w:rFonts w:hint="default"/>
        <w:lang w:val="ru-RU" w:eastAsia="en-US" w:bidi="ar-SA"/>
      </w:rPr>
    </w:lvl>
    <w:lvl w:ilvl="6">
      <w:numFmt w:val="bullet"/>
      <w:lvlText w:val="•"/>
      <w:lvlJc w:val="left"/>
      <w:pPr>
        <w:ind w:left="6884" w:hanging="989"/>
      </w:pPr>
      <w:rPr>
        <w:rFonts w:hint="default"/>
        <w:lang w:val="ru-RU" w:eastAsia="en-US" w:bidi="ar-SA"/>
      </w:rPr>
    </w:lvl>
    <w:lvl w:ilvl="7">
      <w:numFmt w:val="bullet"/>
      <w:lvlText w:val="•"/>
      <w:lvlJc w:val="left"/>
      <w:pPr>
        <w:ind w:left="7785" w:hanging="989"/>
      </w:pPr>
      <w:rPr>
        <w:rFonts w:hint="default"/>
        <w:lang w:val="ru-RU" w:eastAsia="en-US" w:bidi="ar-SA"/>
      </w:rPr>
    </w:lvl>
    <w:lvl w:ilvl="8">
      <w:numFmt w:val="bullet"/>
      <w:lvlText w:val="•"/>
      <w:lvlJc w:val="left"/>
      <w:pPr>
        <w:ind w:left="8687" w:hanging="989"/>
      </w:pPr>
      <w:rPr>
        <w:rFonts w:hint="default"/>
        <w:lang w:val="ru-RU" w:eastAsia="en-US" w:bidi="ar-SA"/>
      </w:rPr>
    </w:lvl>
  </w:abstractNum>
  <w:abstractNum w:abstractNumId="7" w15:restartNumberingAfterBreak="0">
    <w:nsid w:val="14C80399"/>
    <w:multiLevelType w:val="hybridMultilevel"/>
    <w:tmpl w:val="439E8F62"/>
    <w:lvl w:ilvl="0" w:tplc="3E443A98">
      <w:numFmt w:val="bullet"/>
      <w:lvlText w:val="-"/>
      <w:lvlJc w:val="left"/>
      <w:pPr>
        <w:ind w:left="282"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43022D6C">
      <w:numFmt w:val="bullet"/>
      <w:lvlText w:val="•"/>
      <w:lvlJc w:val="left"/>
      <w:pPr>
        <w:ind w:left="1301" w:hanging="142"/>
      </w:pPr>
      <w:rPr>
        <w:rFonts w:hint="default"/>
        <w:lang w:val="ru-RU" w:eastAsia="en-US" w:bidi="ar-SA"/>
      </w:rPr>
    </w:lvl>
    <w:lvl w:ilvl="2" w:tplc="0EAE9B30">
      <w:numFmt w:val="bullet"/>
      <w:lvlText w:val="•"/>
      <w:lvlJc w:val="left"/>
      <w:pPr>
        <w:ind w:left="2322" w:hanging="142"/>
      </w:pPr>
      <w:rPr>
        <w:rFonts w:hint="default"/>
        <w:lang w:val="ru-RU" w:eastAsia="en-US" w:bidi="ar-SA"/>
      </w:rPr>
    </w:lvl>
    <w:lvl w:ilvl="3" w:tplc="2068BE98">
      <w:numFmt w:val="bullet"/>
      <w:lvlText w:val="•"/>
      <w:lvlJc w:val="left"/>
      <w:pPr>
        <w:ind w:left="3343" w:hanging="142"/>
      </w:pPr>
      <w:rPr>
        <w:rFonts w:hint="default"/>
        <w:lang w:val="ru-RU" w:eastAsia="en-US" w:bidi="ar-SA"/>
      </w:rPr>
    </w:lvl>
    <w:lvl w:ilvl="4" w:tplc="3FE6CB28">
      <w:numFmt w:val="bullet"/>
      <w:lvlText w:val="•"/>
      <w:lvlJc w:val="left"/>
      <w:pPr>
        <w:ind w:left="4364" w:hanging="142"/>
      </w:pPr>
      <w:rPr>
        <w:rFonts w:hint="default"/>
        <w:lang w:val="ru-RU" w:eastAsia="en-US" w:bidi="ar-SA"/>
      </w:rPr>
    </w:lvl>
    <w:lvl w:ilvl="5" w:tplc="7472AFBC">
      <w:numFmt w:val="bullet"/>
      <w:lvlText w:val="•"/>
      <w:lvlJc w:val="left"/>
      <w:pPr>
        <w:ind w:left="5385" w:hanging="142"/>
      </w:pPr>
      <w:rPr>
        <w:rFonts w:hint="default"/>
        <w:lang w:val="ru-RU" w:eastAsia="en-US" w:bidi="ar-SA"/>
      </w:rPr>
    </w:lvl>
    <w:lvl w:ilvl="6" w:tplc="6534DB82">
      <w:numFmt w:val="bullet"/>
      <w:lvlText w:val="•"/>
      <w:lvlJc w:val="left"/>
      <w:pPr>
        <w:ind w:left="6406" w:hanging="142"/>
      </w:pPr>
      <w:rPr>
        <w:rFonts w:hint="default"/>
        <w:lang w:val="ru-RU" w:eastAsia="en-US" w:bidi="ar-SA"/>
      </w:rPr>
    </w:lvl>
    <w:lvl w:ilvl="7" w:tplc="9D241440">
      <w:numFmt w:val="bullet"/>
      <w:lvlText w:val="•"/>
      <w:lvlJc w:val="left"/>
      <w:pPr>
        <w:ind w:left="7427" w:hanging="142"/>
      </w:pPr>
      <w:rPr>
        <w:rFonts w:hint="default"/>
        <w:lang w:val="ru-RU" w:eastAsia="en-US" w:bidi="ar-SA"/>
      </w:rPr>
    </w:lvl>
    <w:lvl w:ilvl="8" w:tplc="25E4E4F2">
      <w:numFmt w:val="bullet"/>
      <w:lvlText w:val="•"/>
      <w:lvlJc w:val="left"/>
      <w:pPr>
        <w:ind w:left="8448" w:hanging="142"/>
      </w:pPr>
      <w:rPr>
        <w:rFonts w:hint="default"/>
        <w:lang w:val="ru-RU" w:eastAsia="en-US" w:bidi="ar-SA"/>
      </w:rPr>
    </w:lvl>
  </w:abstractNum>
  <w:abstractNum w:abstractNumId="8" w15:restartNumberingAfterBreak="0">
    <w:nsid w:val="195F12AC"/>
    <w:multiLevelType w:val="hybridMultilevel"/>
    <w:tmpl w:val="06C29B62"/>
    <w:lvl w:ilvl="0" w:tplc="6936AD9C">
      <w:numFmt w:val="bullet"/>
      <w:lvlText w:val="-"/>
      <w:lvlJc w:val="left"/>
      <w:pPr>
        <w:ind w:left="991"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BC5E1202">
      <w:numFmt w:val="bullet"/>
      <w:lvlText w:val="•"/>
      <w:lvlJc w:val="left"/>
      <w:pPr>
        <w:ind w:left="1949" w:hanging="142"/>
      </w:pPr>
      <w:rPr>
        <w:rFonts w:hint="default"/>
        <w:lang w:val="ru-RU" w:eastAsia="en-US" w:bidi="ar-SA"/>
      </w:rPr>
    </w:lvl>
    <w:lvl w:ilvl="2" w:tplc="13CAA154">
      <w:numFmt w:val="bullet"/>
      <w:lvlText w:val="•"/>
      <w:lvlJc w:val="left"/>
      <w:pPr>
        <w:ind w:left="2898" w:hanging="142"/>
      </w:pPr>
      <w:rPr>
        <w:rFonts w:hint="default"/>
        <w:lang w:val="ru-RU" w:eastAsia="en-US" w:bidi="ar-SA"/>
      </w:rPr>
    </w:lvl>
    <w:lvl w:ilvl="3" w:tplc="9370A2D8">
      <w:numFmt w:val="bullet"/>
      <w:lvlText w:val="•"/>
      <w:lvlJc w:val="left"/>
      <w:pPr>
        <w:ind w:left="3847" w:hanging="142"/>
      </w:pPr>
      <w:rPr>
        <w:rFonts w:hint="default"/>
        <w:lang w:val="ru-RU" w:eastAsia="en-US" w:bidi="ar-SA"/>
      </w:rPr>
    </w:lvl>
    <w:lvl w:ilvl="4" w:tplc="A3161B24">
      <w:numFmt w:val="bullet"/>
      <w:lvlText w:val="•"/>
      <w:lvlJc w:val="left"/>
      <w:pPr>
        <w:ind w:left="4796" w:hanging="142"/>
      </w:pPr>
      <w:rPr>
        <w:rFonts w:hint="default"/>
        <w:lang w:val="ru-RU" w:eastAsia="en-US" w:bidi="ar-SA"/>
      </w:rPr>
    </w:lvl>
    <w:lvl w:ilvl="5" w:tplc="883A97B8">
      <w:numFmt w:val="bullet"/>
      <w:lvlText w:val="•"/>
      <w:lvlJc w:val="left"/>
      <w:pPr>
        <w:ind w:left="5745" w:hanging="142"/>
      </w:pPr>
      <w:rPr>
        <w:rFonts w:hint="default"/>
        <w:lang w:val="ru-RU" w:eastAsia="en-US" w:bidi="ar-SA"/>
      </w:rPr>
    </w:lvl>
    <w:lvl w:ilvl="6" w:tplc="D7F2D642">
      <w:numFmt w:val="bullet"/>
      <w:lvlText w:val="•"/>
      <w:lvlJc w:val="left"/>
      <w:pPr>
        <w:ind w:left="6694" w:hanging="142"/>
      </w:pPr>
      <w:rPr>
        <w:rFonts w:hint="default"/>
        <w:lang w:val="ru-RU" w:eastAsia="en-US" w:bidi="ar-SA"/>
      </w:rPr>
    </w:lvl>
    <w:lvl w:ilvl="7" w:tplc="4EA0CBFE">
      <w:numFmt w:val="bullet"/>
      <w:lvlText w:val="•"/>
      <w:lvlJc w:val="left"/>
      <w:pPr>
        <w:ind w:left="7643" w:hanging="142"/>
      </w:pPr>
      <w:rPr>
        <w:rFonts w:hint="default"/>
        <w:lang w:val="ru-RU" w:eastAsia="en-US" w:bidi="ar-SA"/>
      </w:rPr>
    </w:lvl>
    <w:lvl w:ilvl="8" w:tplc="55389C50">
      <w:numFmt w:val="bullet"/>
      <w:lvlText w:val="•"/>
      <w:lvlJc w:val="left"/>
      <w:pPr>
        <w:ind w:left="8592" w:hanging="142"/>
      </w:pPr>
      <w:rPr>
        <w:rFonts w:hint="default"/>
        <w:lang w:val="ru-RU" w:eastAsia="en-US" w:bidi="ar-SA"/>
      </w:rPr>
    </w:lvl>
  </w:abstractNum>
  <w:abstractNum w:abstractNumId="9" w15:restartNumberingAfterBreak="0">
    <w:nsid w:val="207137D3"/>
    <w:multiLevelType w:val="hybridMultilevel"/>
    <w:tmpl w:val="D4CC4AD2"/>
    <w:lvl w:ilvl="0" w:tplc="EEFA9FF6">
      <w:numFmt w:val="bullet"/>
      <w:lvlText w:val="-"/>
      <w:lvlJc w:val="left"/>
      <w:pPr>
        <w:ind w:left="282" w:hanging="248"/>
      </w:pPr>
      <w:rPr>
        <w:rFonts w:ascii="Times New Roman" w:eastAsia="Times New Roman" w:hAnsi="Times New Roman" w:cs="Times New Roman" w:hint="default"/>
        <w:b w:val="0"/>
        <w:bCs w:val="0"/>
        <w:i w:val="0"/>
        <w:iCs w:val="0"/>
        <w:spacing w:val="0"/>
        <w:w w:val="100"/>
        <w:sz w:val="22"/>
        <w:szCs w:val="22"/>
        <w:lang w:val="ru-RU" w:eastAsia="en-US" w:bidi="ar-SA"/>
      </w:rPr>
    </w:lvl>
    <w:lvl w:ilvl="1" w:tplc="1D689518">
      <w:numFmt w:val="bullet"/>
      <w:lvlText w:val="•"/>
      <w:lvlJc w:val="left"/>
      <w:pPr>
        <w:ind w:left="1301" w:hanging="248"/>
      </w:pPr>
      <w:rPr>
        <w:rFonts w:hint="default"/>
        <w:lang w:val="ru-RU" w:eastAsia="en-US" w:bidi="ar-SA"/>
      </w:rPr>
    </w:lvl>
    <w:lvl w:ilvl="2" w:tplc="20386FA6">
      <w:numFmt w:val="bullet"/>
      <w:lvlText w:val="•"/>
      <w:lvlJc w:val="left"/>
      <w:pPr>
        <w:ind w:left="2322" w:hanging="248"/>
      </w:pPr>
      <w:rPr>
        <w:rFonts w:hint="default"/>
        <w:lang w:val="ru-RU" w:eastAsia="en-US" w:bidi="ar-SA"/>
      </w:rPr>
    </w:lvl>
    <w:lvl w:ilvl="3" w:tplc="BFB406FA">
      <w:numFmt w:val="bullet"/>
      <w:lvlText w:val="•"/>
      <w:lvlJc w:val="left"/>
      <w:pPr>
        <w:ind w:left="3343" w:hanging="248"/>
      </w:pPr>
      <w:rPr>
        <w:rFonts w:hint="default"/>
        <w:lang w:val="ru-RU" w:eastAsia="en-US" w:bidi="ar-SA"/>
      </w:rPr>
    </w:lvl>
    <w:lvl w:ilvl="4" w:tplc="0CA69AFC">
      <w:numFmt w:val="bullet"/>
      <w:lvlText w:val="•"/>
      <w:lvlJc w:val="left"/>
      <w:pPr>
        <w:ind w:left="4364" w:hanging="248"/>
      </w:pPr>
      <w:rPr>
        <w:rFonts w:hint="default"/>
        <w:lang w:val="ru-RU" w:eastAsia="en-US" w:bidi="ar-SA"/>
      </w:rPr>
    </w:lvl>
    <w:lvl w:ilvl="5" w:tplc="5DF0241A">
      <w:numFmt w:val="bullet"/>
      <w:lvlText w:val="•"/>
      <w:lvlJc w:val="left"/>
      <w:pPr>
        <w:ind w:left="5385" w:hanging="248"/>
      </w:pPr>
      <w:rPr>
        <w:rFonts w:hint="default"/>
        <w:lang w:val="ru-RU" w:eastAsia="en-US" w:bidi="ar-SA"/>
      </w:rPr>
    </w:lvl>
    <w:lvl w:ilvl="6" w:tplc="55A87588">
      <w:numFmt w:val="bullet"/>
      <w:lvlText w:val="•"/>
      <w:lvlJc w:val="left"/>
      <w:pPr>
        <w:ind w:left="6406" w:hanging="248"/>
      </w:pPr>
      <w:rPr>
        <w:rFonts w:hint="default"/>
        <w:lang w:val="ru-RU" w:eastAsia="en-US" w:bidi="ar-SA"/>
      </w:rPr>
    </w:lvl>
    <w:lvl w:ilvl="7" w:tplc="7FCC2098">
      <w:numFmt w:val="bullet"/>
      <w:lvlText w:val="•"/>
      <w:lvlJc w:val="left"/>
      <w:pPr>
        <w:ind w:left="7427" w:hanging="248"/>
      </w:pPr>
      <w:rPr>
        <w:rFonts w:hint="default"/>
        <w:lang w:val="ru-RU" w:eastAsia="en-US" w:bidi="ar-SA"/>
      </w:rPr>
    </w:lvl>
    <w:lvl w:ilvl="8" w:tplc="EC2AC2B2">
      <w:numFmt w:val="bullet"/>
      <w:lvlText w:val="•"/>
      <w:lvlJc w:val="left"/>
      <w:pPr>
        <w:ind w:left="8448" w:hanging="248"/>
      </w:pPr>
      <w:rPr>
        <w:rFonts w:hint="default"/>
        <w:lang w:val="ru-RU" w:eastAsia="en-US" w:bidi="ar-SA"/>
      </w:rPr>
    </w:lvl>
  </w:abstractNum>
  <w:abstractNum w:abstractNumId="10" w15:restartNumberingAfterBreak="0">
    <w:nsid w:val="20B91D06"/>
    <w:multiLevelType w:val="hybridMultilevel"/>
    <w:tmpl w:val="523E9642"/>
    <w:lvl w:ilvl="0" w:tplc="C74AF348">
      <w:numFmt w:val="bullet"/>
      <w:lvlText w:val=""/>
      <w:lvlJc w:val="left"/>
      <w:pPr>
        <w:ind w:left="849" w:hanging="360"/>
      </w:pPr>
      <w:rPr>
        <w:rFonts w:ascii="Symbol" w:eastAsia="Symbol" w:hAnsi="Symbol" w:cs="Symbol" w:hint="default"/>
        <w:b w:val="0"/>
        <w:bCs w:val="0"/>
        <w:i w:val="0"/>
        <w:iCs w:val="0"/>
        <w:spacing w:val="0"/>
        <w:w w:val="100"/>
        <w:sz w:val="22"/>
        <w:szCs w:val="22"/>
        <w:lang w:val="ru-RU" w:eastAsia="en-US" w:bidi="ar-SA"/>
      </w:rPr>
    </w:lvl>
    <w:lvl w:ilvl="1" w:tplc="938A7E4A">
      <w:numFmt w:val="bullet"/>
      <w:lvlText w:val=""/>
      <w:lvlJc w:val="left"/>
      <w:pPr>
        <w:ind w:left="1276" w:hanging="360"/>
      </w:pPr>
      <w:rPr>
        <w:rFonts w:ascii="Symbol" w:eastAsia="Symbol" w:hAnsi="Symbol" w:cs="Symbol" w:hint="default"/>
        <w:b w:val="0"/>
        <w:bCs w:val="0"/>
        <w:i w:val="0"/>
        <w:iCs w:val="0"/>
        <w:spacing w:val="0"/>
        <w:w w:val="100"/>
        <w:sz w:val="22"/>
        <w:szCs w:val="22"/>
        <w:lang w:val="ru-RU" w:eastAsia="en-US" w:bidi="ar-SA"/>
      </w:rPr>
    </w:lvl>
    <w:lvl w:ilvl="2" w:tplc="70A8432C">
      <w:numFmt w:val="bullet"/>
      <w:lvlText w:val="•"/>
      <w:lvlJc w:val="left"/>
      <w:pPr>
        <w:ind w:left="2303" w:hanging="360"/>
      </w:pPr>
      <w:rPr>
        <w:rFonts w:hint="default"/>
        <w:lang w:val="ru-RU" w:eastAsia="en-US" w:bidi="ar-SA"/>
      </w:rPr>
    </w:lvl>
    <w:lvl w:ilvl="3" w:tplc="6FC09E7A">
      <w:numFmt w:val="bullet"/>
      <w:lvlText w:val="•"/>
      <w:lvlJc w:val="left"/>
      <w:pPr>
        <w:ind w:left="3326" w:hanging="360"/>
      </w:pPr>
      <w:rPr>
        <w:rFonts w:hint="default"/>
        <w:lang w:val="ru-RU" w:eastAsia="en-US" w:bidi="ar-SA"/>
      </w:rPr>
    </w:lvl>
    <w:lvl w:ilvl="4" w:tplc="4CB41246">
      <w:numFmt w:val="bullet"/>
      <w:lvlText w:val="•"/>
      <w:lvlJc w:val="left"/>
      <w:pPr>
        <w:ind w:left="4350" w:hanging="360"/>
      </w:pPr>
      <w:rPr>
        <w:rFonts w:hint="default"/>
        <w:lang w:val="ru-RU" w:eastAsia="en-US" w:bidi="ar-SA"/>
      </w:rPr>
    </w:lvl>
    <w:lvl w:ilvl="5" w:tplc="8EDAC53A">
      <w:numFmt w:val="bullet"/>
      <w:lvlText w:val="•"/>
      <w:lvlJc w:val="left"/>
      <w:pPr>
        <w:ind w:left="5373" w:hanging="360"/>
      </w:pPr>
      <w:rPr>
        <w:rFonts w:hint="default"/>
        <w:lang w:val="ru-RU" w:eastAsia="en-US" w:bidi="ar-SA"/>
      </w:rPr>
    </w:lvl>
    <w:lvl w:ilvl="6" w:tplc="DFB23100">
      <w:numFmt w:val="bullet"/>
      <w:lvlText w:val="•"/>
      <w:lvlJc w:val="left"/>
      <w:pPr>
        <w:ind w:left="6396" w:hanging="360"/>
      </w:pPr>
      <w:rPr>
        <w:rFonts w:hint="default"/>
        <w:lang w:val="ru-RU" w:eastAsia="en-US" w:bidi="ar-SA"/>
      </w:rPr>
    </w:lvl>
    <w:lvl w:ilvl="7" w:tplc="46B88434">
      <w:numFmt w:val="bullet"/>
      <w:lvlText w:val="•"/>
      <w:lvlJc w:val="left"/>
      <w:pPr>
        <w:ind w:left="7420" w:hanging="360"/>
      </w:pPr>
      <w:rPr>
        <w:rFonts w:hint="default"/>
        <w:lang w:val="ru-RU" w:eastAsia="en-US" w:bidi="ar-SA"/>
      </w:rPr>
    </w:lvl>
    <w:lvl w:ilvl="8" w:tplc="4C189D82">
      <w:numFmt w:val="bullet"/>
      <w:lvlText w:val="•"/>
      <w:lvlJc w:val="left"/>
      <w:pPr>
        <w:ind w:left="8443" w:hanging="360"/>
      </w:pPr>
      <w:rPr>
        <w:rFonts w:hint="default"/>
        <w:lang w:val="ru-RU" w:eastAsia="en-US" w:bidi="ar-SA"/>
      </w:rPr>
    </w:lvl>
  </w:abstractNum>
  <w:abstractNum w:abstractNumId="11" w15:restartNumberingAfterBreak="0">
    <w:nsid w:val="225D7FA3"/>
    <w:multiLevelType w:val="multilevel"/>
    <w:tmpl w:val="EA14A010"/>
    <w:lvl w:ilvl="0">
      <w:start w:val="4"/>
      <w:numFmt w:val="decimal"/>
      <w:lvlText w:val="%1"/>
      <w:lvlJc w:val="left"/>
      <w:pPr>
        <w:ind w:left="849" w:hanging="850"/>
      </w:pPr>
      <w:rPr>
        <w:rFonts w:hint="default"/>
        <w:lang w:val="ru-RU" w:eastAsia="en-US" w:bidi="ar-SA"/>
      </w:rPr>
    </w:lvl>
    <w:lvl w:ilvl="1">
      <w:start w:val="1"/>
      <w:numFmt w:val="decimal"/>
      <w:lvlText w:val="%1.%2"/>
      <w:lvlJc w:val="left"/>
      <w:pPr>
        <w:ind w:left="849" w:hanging="850"/>
      </w:pPr>
      <w:rPr>
        <w:rFonts w:hint="default"/>
        <w:lang w:val="ru-RU" w:eastAsia="en-US" w:bidi="ar-SA"/>
      </w:rPr>
    </w:lvl>
    <w:lvl w:ilvl="2">
      <w:start w:val="1"/>
      <w:numFmt w:val="decimal"/>
      <w:lvlText w:val="%1.%2.%3."/>
      <w:lvlJc w:val="left"/>
      <w:pPr>
        <w:ind w:left="849"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964"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3342" w:hanging="125"/>
      </w:pPr>
      <w:rPr>
        <w:rFonts w:hint="default"/>
        <w:lang w:val="ru-RU" w:eastAsia="en-US" w:bidi="ar-SA"/>
      </w:rPr>
    </w:lvl>
    <w:lvl w:ilvl="5">
      <w:numFmt w:val="bullet"/>
      <w:lvlText w:val="•"/>
      <w:lvlJc w:val="left"/>
      <w:pPr>
        <w:ind w:left="4533" w:hanging="125"/>
      </w:pPr>
      <w:rPr>
        <w:rFonts w:hint="default"/>
        <w:lang w:val="ru-RU" w:eastAsia="en-US" w:bidi="ar-SA"/>
      </w:rPr>
    </w:lvl>
    <w:lvl w:ilvl="6">
      <w:numFmt w:val="bullet"/>
      <w:lvlText w:val="•"/>
      <w:lvlJc w:val="left"/>
      <w:pPr>
        <w:ind w:left="5725" w:hanging="125"/>
      </w:pPr>
      <w:rPr>
        <w:rFonts w:hint="default"/>
        <w:lang w:val="ru-RU" w:eastAsia="en-US" w:bidi="ar-SA"/>
      </w:rPr>
    </w:lvl>
    <w:lvl w:ilvl="7">
      <w:numFmt w:val="bullet"/>
      <w:lvlText w:val="•"/>
      <w:lvlJc w:val="left"/>
      <w:pPr>
        <w:ind w:left="6916" w:hanging="125"/>
      </w:pPr>
      <w:rPr>
        <w:rFonts w:hint="default"/>
        <w:lang w:val="ru-RU" w:eastAsia="en-US" w:bidi="ar-SA"/>
      </w:rPr>
    </w:lvl>
    <w:lvl w:ilvl="8">
      <w:numFmt w:val="bullet"/>
      <w:lvlText w:val="•"/>
      <w:lvlJc w:val="left"/>
      <w:pPr>
        <w:ind w:left="8107" w:hanging="125"/>
      </w:pPr>
      <w:rPr>
        <w:rFonts w:hint="default"/>
        <w:lang w:val="ru-RU" w:eastAsia="en-US" w:bidi="ar-SA"/>
      </w:rPr>
    </w:lvl>
  </w:abstractNum>
  <w:abstractNum w:abstractNumId="12" w15:restartNumberingAfterBreak="0">
    <w:nsid w:val="26401DC3"/>
    <w:multiLevelType w:val="hybridMultilevel"/>
    <w:tmpl w:val="F120E7CC"/>
    <w:lvl w:ilvl="0" w:tplc="28D61476">
      <w:numFmt w:val="bullet"/>
      <w:lvlText w:val=""/>
      <w:lvlJc w:val="left"/>
      <w:pPr>
        <w:ind w:left="282" w:hanging="142"/>
      </w:pPr>
      <w:rPr>
        <w:rFonts w:ascii="Symbol" w:eastAsia="Symbol" w:hAnsi="Symbol" w:cs="Symbol" w:hint="default"/>
        <w:b w:val="0"/>
        <w:bCs w:val="0"/>
        <w:i w:val="0"/>
        <w:iCs w:val="0"/>
        <w:spacing w:val="0"/>
        <w:w w:val="100"/>
        <w:sz w:val="22"/>
        <w:szCs w:val="22"/>
        <w:lang w:val="ru-RU" w:eastAsia="en-US" w:bidi="ar-SA"/>
      </w:rPr>
    </w:lvl>
    <w:lvl w:ilvl="1" w:tplc="74762F26">
      <w:numFmt w:val="bullet"/>
      <w:lvlText w:val="•"/>
      <w:lvlJc w:val="left"/>
      <w:pPr>
        <w:ind w:left="1301" w:hanging="142"/>
      </w:pPr>
      <w:rPr>
        <w:rFonts w:hint="default"/>
        <w:lang w:val="ru-RU" w:eastAsia="en-US" w:bidi="ar-SA"/>
      </w:rPr>
    </w:lvl>
    <w:lvl w:ilvl="2" w:tplc="4E3CB406">
      <w:numFmt w:val="bullet"/>
      <w:lvlText w:val="•"/>
      <w:lvlJc w:val="left"/>
      <w:pPr>
        <w:ind w:left="2322" w:hanging="142"/>
      </w:pPr>
      <w:rPr>
        <w:rFonts w:hint="default"/>
        <w:lang w:val="ru-RU" w:eastAsia="en-US" w:bidi="ar-SA"/>
      </w:rPr>
    </w:lvl>
    <w:lvl w:ilvl="3" w:tplc="F9086A60">
      <w:numFmt w:val="bullet"/>
      <w:lvlText w:val="•"/>
      <w:lvlJc w:val="left"/>
      <w:pPr>
        <w:ind w:left="3343" w:hanging="142"/>
      </w:pPr>
      <w:rPr>
        <w:rFonts w:hint="default"/>
        <w:lang w:val="ru-RU" w:eastAsia="en-US" w:bidi="ar-SA"/>
      </w:rPr>
    </w:lvl>
    <w:lvl w:ilvl="4" w:tplc="48BE1A4E">
      <w:numFmt w:val="bullet"/>
      <w:lvlText w:val="•"/>
      <w:lvlJc w:val="left"/>
      <w:pPr>
        <w:ind w:left="4364" w:hanging="142"/>
      </w:pPr>
      <w:rPr>
        <w:rFonts w:hint="default"/>
        <w:lang w:val="ru-RU" w:eastAsia="en-US" w:bidi="ar-SA"/>
      </w:rPr>
    </w:lvl>
    <w:lvl w:ilvl="5" w:tplc="A2ECDF42">
      <w:numFmt w:val="bullet"/>
      <w:lvlText w:val="•"/>
      <w:lvlJc w:val="left"/>
      <w:pPr>
        <w:ind w:left="5385" w:hanging="142"/>
      </w:pPr>
      <w:rPr>
        <w:rFonts w:hint="default"/>
        <w:lang w:val="ru-RU" w:eastAsia="en-US" w:bidi="ar-SA"/>
      </w:rPr>
    </w:lvl>
    <w:lvl w:ilvl="6" w:tplc="63CE63EA">
      <w:numFmt w:val="bullet"/>
      <w:lvlText w:val="•"/>
      <w:lvlJc w:val="left"/>
      <w:pPr>
        <w:ind w:left="6406" w:hanging="142"/>
      </w:pPr>
      <w:rPr>
        <w:rFonts w:hint="default"/>
        <w:lang w:val="ru-RU" w:eastAsia="en-US" w:bidi="ar-SA"/>
      </w:rPr>
    </w:lvl>
    <w:lvl w:ilvl="7" w:tplc="6082E9FC">
      <w:numFmt w:val="bullet"/>
      <w:lvlText w:val="•"/>
      <w:lvlJc w:val="left"/>
      <w:pPr>
        <w:ind w:left="7427" w:hanging="142"/>
      </w:pPr>
      <w:rPr>
        <w:rFonts w:hint="default"/>
        <w:lang w:val="ru-RU" w:eastAsia="en-US" w:bidi="ar-SA"/>
      </w:rPr>
    </w:lvl>
    <w:lvl w:ilvl="8" w:tplc="0CD00D6E">
      <w:numFmt w:val="bullet"/>
      <w:lvlText w:val="•"/>
      <w:lvlJc w:val="left"/>
      <w:pPr>
        <w:ind w:left="8448" w:hanging="142"/>
      </w:pPr>
      <w:rPr>
        <w:rFonts w:hint="default"/>
        <w:lang w:val="ru-RU" w:eastAsia="en-US" w:bidi="ar-SA"/>
      </w:rPr>
    </w:lvl>
  </w:abstractNum>
  <w:abstractNum w:abstractNumId="13" w15:restartNumberingAfterBreak="0">
    <w:nsid w:val="2840472B"/>
    <w:multiLevelType w:val="hybridMultilevel"/>
    <w:tmpl w:val="FDFA1F44"/>
    <w:lvl w:ilvl="0" w:tplc="ED56900E">
      <w:numFmt w:val="bullet"/>
      <w:lvlText w:val="-"/>
      <w:lvlJc w:val="left"/>
      <w:pPr>
        <w:ind w:left="282"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EBFE0130">
      <w:numFmt w:val="bullet"/>
      <w:lvlText w:val="•"/>
      <w:lvlJc w:val="left"/>
      <w:pPr>
        <w:ind w:left="1301" w:hanging="142"/>
      </w:pPr>
      <w:rPr>
        <w:rFonts w:hint="default"/>
        <w:lang w:val="ru-RU" w:eastAsia="en-US" w:bidi="ar-SA"/>
      </w:rPr>
    </w:lvl>
    <w:lvl w:ilvl="2" w:tplc="00F4EBBE">
      <w:numFmt w:val="bullet"/>
      <w:lvlText w:val="•"/>
      <w:lvlJc w:val="left"/>
      <w:pPr>
        <w:ind w:left="2322" w:hanging="142"/>
      </w:pPr>
      <w:rPr>
        <w:rFonts w:hint="default"/>
        <w:lang w:val="ru-RU" w:eastAsia="en-US" w:bidi="ar-SA"/>
      </w:rPr>
    </w:lvl>
    <w:lvl w:ilvl="3" w:tplc="8D5EDA22">
      <w:numFmt w:val="bullet"/>
      <w:lvlText w:val="•"/>
      <w:lvlJc w:val="left"/>
      <w:pPr>
        <w:ind w:left="3343" w:hanging="142"/>
      </w:pPr>
      <w:rPr>
        <w:rFonts w:hint="default"/>
        <w:lang w:val="ru-RU" w:eastAsia="en-US" w:bidi="ar-SA"/>
      </w:rPr>
    </w:lvl>
    <w:lvl w:ilvl="4" w:tplc="EB1C3C38">
      <w:numFmt w:val="bullet"/>
      <w:lvlText w:val="•"/>
      <w:lvlJc w:val="left"/>
      <w:pPr>
        <w:ind w:left="4364" w:hanging="142"/>
      </w:pPr>
      <w:rPr>
        <w:rFonts w:hint="default"/>
        <w:lang w:val="ru-RU" w:eastAsia="en-US" w:bidi="ar-SA"/>
      </w:rPr>
    </w:lvl>
    <w:lvl w:ilvl="5" w:tplc="92183570">
      <w:numFmt w:val="bullet"/>
      <w:lvlText w:val="•"/>
      <w:lvlJc w:val="left"/>
      <w:pPr>
        <w:ind w:left="5385" w:hanging="142"/>
      </w:pPr>
      <w:rPr>
        <w:rFonts w:hint="default"/>
        <w:lang w:val="ru-RU" w:eastAsia="en-US" w:bidi="ar-SA"/>
      </w:rPr>
    </w:lvl>
    <w:lvl w:ilvl="6" w:tplc="84563556">
      <w:numFmt w:val="bullet"/>
      <w:lvlText w:val="•"/>
      <w:lvlJc w:val="left"/>
      <w:pPr>
        <w:ind w:left="6406" w:hanging="142"/>
      </w:pPr>
      <w:rPr>
        <w:rFonts w:hint="default"/>
        <w:lang w:val="ru-RU" w:eastAsia="en-US" w:bidi="ar-SA"/>
      </w:rPr>
    </w:lvl>
    <w:lvl w:ilvl="7" w:tplc="AD3686E4">
      <w:numFmt w:val="bullet"/>
      <w:lvlText w:val="•"/>
      <w:lvlJc w:val="left"/>
      <w:pPr>
        <w:ind w:left="7427" w:hanging="142"/>
      </w:pPr>
      <w:rPr>
        <w:rFonts w:hint="default"/>
        <w:lang w:val="ru-RU" w:eastAsia="en-US" w:bidi="ar-SA"/>
      </w:rPr>
    </w:lvl>
    <w:lvl w:ilvl="8" w:tplc="4D9CCF18">
      <w:numFmt w:val="bullet"/>
      <w:lvlText w:val="•"/>
      <w:lvlJc w:val="left"/>
      <w:pPr>
        <w:ind w:left="8448" w:hanging="142"/>
      </w:pPr>
      <w:rPr>
        <w:rFonts w:hint="default"/>
        <w:lang w:val="ru-RU" w:eastAsia="en-US" w:bidi="ar-SA"/>
      </w:rPr>
    </w:lvl>
  </w:abstractNum>
  <w:abstractNum w:abstractNumId="14" w15:restartNumberingAfterBreak="0">
    <w:nsid w:val="298B7756"/>
    <w:multiLevelType w:val="hybridMultilevel"/>
    <w:tmpl w:val="F718ECFC"/>
    <w:lvl w:ilvl="0" w:tplc="1786C0D8">
      <w:numFmt w:val="bullet"/>
      <w:lvlText w:val="-"/>
      <w:lvlJc w:val="left"/>
      <w:pPr>
        <w:ind w:left="926" w:hanging="144"/>
      </w:pPr>
      <w:rPr>
        <w:rFonts w:ascii="Times New Roman" w:eastAsia="Times New Roman" w:hAnsi="Times New Roman" w:cs="Times New Roman" w:hint="default"/>
        <w:b w:val="0"/>
        <w:bCs w:val="0"/>
        <w:i w:val="0"/>
        <w:iCs w:val="0"/>
        <w:spacing w:val="0"/>
        <w:w w:val="100"/>
        <w:sz w:val="22"/>
        <w:szCs w:val="22"/>
        <w:lang w:val="ru-RU" w:eastAsia="en-US" w:bidi="ar-SA"/>
      </w:rPr>
    </w:lvl>
    <w:lvl w:ilvl="1" w:tplc="B34E6AC8">
      <w:numFmt w:val="bullet"/>
      <w:lvlText w:val="•"/>
      <w:lvlJc w:val="left"/>
      <w:pPr>
        <w:ind w:left="1877" w:hanging="144"/>
      </w:pPr>
      <w:rPr>
        <w:rFonts w:hint="default"/>
        <w:lang w:val="ru-RU" w:eastAsia="en-US" w:bidi="ar-SA"/>
      </w:rPr>
    </w:lvl>
    <w:lvl w:ilvl="2" w:tplc="FD625682">
      <w:numFmt w:val="bullet"/>
      <w:lvlText w:val="•"/>
      <w:lvlJc w:val="left"/>
      <w:pPr>
        <w:ind w:left="2834" w:hanging="144"/>
      </w:pPr>
      <w:rPr>
        <w:rFonts w:hint="default"/>
        <w:lang w:val="ru-RU" w:eastAsia="en-US" w:bidi="ar-SA"/>
      </w:rPr>
    </w:lvl>
    <w:lvl w:ilvl="3" w:tplc="0BC60722">
      <w:numFmt w:val="bullet"/>
      <w:lvlText w:val="•"/>
      <w:lvlJc w:val="left"/>
      <w:pPr>
        <w:ind w:left="3791" w:hanging="144"/>
      </w:pPr>
      <w:rPr>
        <w:rFonts w:hint="default"/>
        <w:lang w:val="ru-RU" w:eastAsia="en-US" w:bidi="ar-SA"/>
      </w:rPr>
    </w:lvl>
    <w:lvl w:ilvl="4" w:tplc="F8A6BCDA">
      <w:numFmt w:val="bullet"/>
      <w:lvlText w:val="•"/>
      <w:lvlJc w:val="left"/>
      <w:pPr>
        <w:ind w:left="4748" w:hanging="144"/>
      </w:pPr>
      <w:rPr>
        <w:rFonts w:hint="default"/>
        <w:lang w:val="ru-RU" w:eastAsia="en-US" w:bidi="ar-SA"/>
      </w:rPr>
    </w:lvl>
    <w:lvl w:ilvl="5" w:tplc="8DE4D2DE">
      <w:numFmt w:val="bullet"/>
      <w:lvlText w:val="•"/>
      <w:lvlJc w:val="left"/>
      <w:pPr>
        <w:ind w:left="5705" w:hanging="144"/>
      </w:pPr>
      <w:rPr>
        <w:rFonts w:hint="default"/>
        <w:lang w:val="ru-RU" w:eastAsia="en-US" w:bidi="ar-SA"/>
      </w:rPr>
    </w:lvl>
    <w:lvl w:ilvl="6" w:tplc="417A5ECA">
      <w:numFmt w:val="bullet"/>
      <w:lvlText w:val="•"/>
      <w:lvlJc w:val="left"/>
      <w:pPr>
        <w:ind w:left="6662" w:hanging="144"/>
      </w:pPr>
      <w:rPr>
        <w:rFonts w:hint="default"/>
        <w:lang w:val="ru-RU" w:eastAsia="en-US" w:bidi="ar-SA"/>
      </w:rPr>
    </w:lvl>
    <w:lvl w:ilvl="7" w:tplc="E15079D0">
      <w:numFmt w:val="bullet"/>
      <w:lvlText w:val="•"/>
      <w:lvlJc w:val="left"/>
      <w:pPr>
        <w:ind w:left="7619" w:hanging="144"/>
      </w:pPr>
      <w:rPr>
        <w:rFonts w:hint="default"/>
        <w:lang w:val="ru-RU" w:eastAsia="en-US" w:bidi="ar-SA"/>
      </w:rPr>
    </w:lvl>
    <w:lvl w:ilvl="8" w:tplc="ADB452D2">
      <w:numFmt w:val="bullet"/>
      <w:lvlText w:val="•"/>
      <w:lvlJc w:val="left"/>
      <w:pPr>
        <w:ind w:left="8576" w:hanging="144"/>
      </w:pPr>
      <w:rPr>
        <w:rFonts w:hint="default"/>
        <w:lang w:val="ru-RU" w:eastAsia="en-US" w:bidi="ar-SA"/>
      </w:rPr>
    </w:lvl>
  </w:abstractNum>
  <w:abstractNum w:abstractNumId="15" w15:restartNumberingAfterBreak="0">
    <w:nsid w:val="2F591F93"/>
    <w:multiLevelType w:val="hybridMultilevel"/>
    <w:tmpl w:val="05A4CBA2"/>
    <w:lvl w:ilvl="0" w:tplc="90A0E96E">
      <w:numFmt w:val="bullet"/>
      <w:lvlText w:val="-"/>
      <w:lvlJc w:val="left"/>
      <w:pPr>
        <w:ind w:left="1003"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C074ADB4">
      <w:numFmt w:val="bullet"/>
      <w:lvlText w:val="•"/>
      <w:lvlJc w:val="left"/>
      <w:pPr>
        <w:ind w:left="1949" w:hanging="116"/>
      </w:pPr>
      <w:rPr>
        <w:rFonts w:hint="default"/>
        <w:lang w:val="ru-RU" w:eastAsia="en-US" w:bidi="ar-SA"/>
      </w:rPr>
    </w:lvl>
    <w:lvl w:ilvl="2" w:tplc="69729854">
      <w:numFmt w:val="bullet"/>
      <w:lvlText w:val="•"/>
      <w:lvlJc w:val="left"/>
      <w:pPr>
        <w:ind w:left="2898" w:hanging="116"/>
      </w:pPr>
      <w:rPr>
        <w:rFonts w:hint="default"/>
        <w:lang w:val="ru-RU" w:eastAsia="en-US" w:bidi="ar-SA"/>
      </w:rPr>
    </w:lvl>
    <w:lvl w:ilvl="3" w:tplc="76F29AAA">
      <w:numFmt w:val="bullet"/>
      <w:lvlText w:val="•"/>
      <w:lvlJc w:val="left"/>
      <w:pPr>
        <w:ind w:left="3847" w:hanging="116"/>
      </w:pPr>
      <w:rPr>
        <w:rFonts w:hint="default"/>
        <w:lang w:val="ru-RU" w:eastAsia="en-US" w:bidi="ar-SA"/>
      </w:rPr>
    </w:lvl>
    <w:lvl w:ilvl="4" w:tplc="F056C67E">
      <w:numFmt w:val="bullet"/>
      <w:lvlText w:val="•"/>
      <w:lvlJc w:val="left"/>
      <w:pPr>
        <w:ind w:left="4796" w:hanging="116"/>
      </w:pPr>
      <w:rPr>
        <w:rFonts w:hint="default"/>
        <w:lang w:val="ru-RU" w:eastAsia="en-US" w:bidi="ar-SA"/>
      </w:rPr>
    </w:lvl>
    <w:lvl w:ilvl="5" w:tplc="5664C380">
      <w:numFmt w:val="bullet"/>
      <w:lvlText w:val="•"/>
      <w:lvlJc w:val="left"/>
      <w:pPr>
        <w:ind w:left="5745" w:hanging="116"/>
      </w:pPr>
      <w:rPr>
        <w:rFonts w:hint="default"/>
        <w:lang w:val="ru-RU" w:eastAsia="en-US" w:bidi="ar-SA"/>
      </w:rPr>
    </w:lvl>
    <w:lvl w:ilvl="6" w:tplc="92C64D5A">
      <w:numFmt w:val="bullet"/>
      <w:lvlText w:val="•"/>
      <w:lvlJc w:val="left"/>
      <w:pPr>
        <w:ind w:left="6694" w:hanging="116"/>
      </w:pPr>
      <w:rPr>
        <w:rFonts w:hint="default"/>
        <w:lang w:val="ru-RU" w:eastAsia="en-US" w:bidi="ar-SA"/>
      </w:rPr>
    </w:lvl>
    <w:lvl w:ilvl="7" w:tplc="F9E089C8">
      <w:numFmt w:val="bullet"/>
      <w:lvlText w:val="•"/>
      <w:lvlJc w:val="left"/>
      <w:pPr>
        <w:ind w:left="7643" w:hanging="116"/>
      </w:pPr>
      <w:rPr>
        <w:rFonts w:hint="default"/>
        <w:lang w:val="ru-RU" w:eastAsia="en-US" w:bidi="ar-SA"/>
      </w:rPr>
    </w:lvl>
    <w:lvl w:ilvl="8" w:tplc="55B0DBAA">
      <w:numFmt w:val="bullet"/>
      <w:lvlText w:val="•"/>
      <w:lvlJc w:val="left"/>
      <w:pPr>
        <w:ind w:left="8592" w:hanging="116"/>
      </w:pPr>
      <w:rPr>
        <w:rFonts w:hint="default"/>
        <w:lang w:val="ru-RU" w:eastAsia="en-US" w:bidi="ar-SA"/>
      </w:rPr>
    </w:lvl>
  </w:abstractNum>
  <w:abstractNum w:abstractNumId="16" w15:restartNumberingAfterBreak="0">
    <w:nsid w:val="31860C0B"/>
    <w:multiLevelType w:val="hybridMultilevel"/>
    <w:tmpl w:val="6FBE4F2C"/>
    <w:lvl w:ilvl="0" w:tplc="AEB6045A">
      <w:numFmt w:val="bullet"/>
      <w:lvlText w:val=""/>
      <w:lvlJc w:val="left"/>
      <w:pPr>
        <w:ind w:left="1569" w:hanging="360"/>
      </w:pPr>
      <w:rPr>
        <w:rFonts w:ascii="Symbol" w:eastAsia="Symbol" w:hAnsi="Symbol" w:cs="Symbol" w:hint="default"/>
        <w:b w:val="0"/>
        <w:bCs w:val="0"/>
        <w:i w:val="0"/>
        <w:iCs w:val="0"/>
        <w:spacing w:val="0"/>
        <w:w w:val="100"/>
        <w:sz w:val="22"/>
        <w:szCs w:val="22"/>
        <w:lang w:val="ru-RU" w:eastAsia="en-US" w:bidi="ar-SA"/>
      </w:rPr>
    </w:lvl>
    <w:lvl w:ilvl="1" w:tplc="66484B52">
      <w:numFmt w:val="bullet"/>
      <w:lvlText w:val="•"/>
      <w:lvlJc w:val="left"/>
      <w:pPr>
        <w:ind w:left="2453" w:hanging="360"/>
      </w:pPr>
      <w:rPr>
        <w:rFonts w:hint="default"/>
        <w:lang w:val="ru-RU" w:eastAsia="en-US" w:bidi="ar-SA"/>
      </w:rPr>
    </w:lvl>
    <w:lvl w:ilvl="2" w:tplc="DF961A38">
      <w:numFmt w:val="bullet"/>
      <w:lvlText w:val="•"/>
      <w:lvlJc w:val="left"/>
      <w:pPr>
        <w:ind w:left="3346" w:hanging="360"/>
      </w:pPr>
      <w:rPr>
        <w:rFonts w:hint="default"/>
        <w:lang w:val="ru-RU" w:eastAsia="en-US" w:bidi="ar-SA"/>
      </w:rPr>
    </w:lvl>
    <w:lvl w:ilvl="3" w:tplc="5A388AEA">
      <w:numFmt w:val="bullet"/>
      <w:lvlText w:val="•"/>
      <w:lvlJc w:val="left"/>
      <w:pPr>
        <w:ind w:left="4239" w:hanging="360"/>
      </w:pPr>
      <w:rPr>
        <w:rFonts w:hint="default"/>
        <w:lang w:val="ru-RU" w:eastAsia="en-US" w:bidi="ar-SA"/>
      </w:rPr>
    </w:lvl>
    <w:lvl w:ilvl="4" w:tplc="D65C1B3E">
      <w:numFmt w:val="bullet"/>
      <w:lvlText w:val="•"/>
      <w:lvlJc w:val="left"/>
      <w:pPr>
        <w:ind w:left="5132" w:hanging="360"/>
      </w:pPr>
      <w:rPr>
        <w:rFonts w:hint="default"/>
        <w:lang w:val="ru-RU" w:eastAsia="en-US" w:bidi="ar-SA"/>
      </w:rPr>
    </w:lvl>
    <w:lvl w:ilvl="5" w:tplc="711477B8">
      <w:numFmt w:val="bullet"/>
      <w:lvlText w:val="•"/>
      <w:lvlJc w:val="left"/>
      <w:pPr>
        <w:ind w:left="6025" w:hanging="360"/>
      </w:pPr>
      <w:rPr>
        <w:rFonts w:hint="default"/>
        <w:lang w:val="ru-RU" w:eastAsia="en-US" w:bidi="ar-SA"/>
      </w:rPr>
    </w:lvl>
    <w:lvl w:ilvl="6" w:tplc="39B2F454">
      <w:numFmt w:val="bullet"/>
      <w:lvlText w:val="•"/>
      <w:lvlJc w:val="left"/>
      <w:pPr>
        <w:ind w:left="6918" w:hanging="360"/>
      </w:pPr>
      <w:rPr>
        <w:rFonts w:hint="default"/>
        <w:lang w:val="ru-RU" w:eastAsia="en-US" w:bidi="ar-SA"/>
      </w:rPr>
    </w:lvl>
    <w:lvl w:ilvl="7" w:tplc="DE88844A">
      <w:numFmt w:val="bullet"/>
      <w:lvlText w:val="•"/>
      <w:lvlJc w:val="left"/>
      <w:pPr>
        <w:ind w:left="7811" w:hanging="360"/>
      </w:pPr>
      <w:rPr>
        <w:rFonts w:hint="default"/>
        <w:lang w:val="ru-RU" w:eastAsia="en-US" w:bidi="ar-SA"/>
      </w:rPr>
    </w:lvl>
    <w:lvl w:ilvl="8" w:tplc="B37E9374">
      <w:numFmt w:val="bullet"/>
      <w:lvlText w:val="•"/>
      <w:lvlJc w:val="left"/>
      <w:pPr>
        <w:ind w:left="8704" w:hanging="360"/>
      </w:pPr>
      <w:rPr>
        <w:rFonts w:hint="default"/>
        <w:lang w:val="ru-RU" w:eastAsia="en-US" w:bidi="ar-SA"/>
      </w:rPr>
    </w:lvl>
  </w:abstractNum>
  <w:abstractNum w:abstractNumId="17" w15:restartNumberingAfterBreak="0">
    <w:nsid w:val="3BBA7D39"/>
    <w:multiLevelType w:val="hybridMultilevel"/>
    <w:tmpl w:val="6E9A95E8"/>
    <w:lvl w:ilvl="0" w:tplc="6DF264DE">
      <w:numFmt w:val="bullet"/>
      <w:lvlText w:val=""/>
      <w:lvlJc w:val="left"/>
      <w:pPr>
        <w:ind w:left="1701" w:hanging="480"/>
      </w:pPr>
      <w:rPr>
        <w:rFonts w:ascii="Symbol" w:eastAsia="Symbol" w:hAnsi="Symbol" w:cs="Symbol" w:hint="default"/>
        <w:b w:val="0"/>
        <w:bCs w:val="0"/>
        <w:i w:val="0"/>
        <w:iCs w:val="0"/>
        <w:spacing w:val="0"/>
        <w:w w:val="100"/>
        <w:sz w:val="22"/>
        <w:szCs w:val="22"/>
        <w:lang w:val="ru-RU" w:eastAsia="en-US" w:bidi="ar-SA"/>
      </w:rPr>
    </w:lvl>
    <w:lvl w:ilvl="1" w:tplc="2174A860">
      <w:numFmt w:val="bullet"/>
      <w:lvlText w:val="•"/>
      <w:lvlJc w:val="left"/>
      <w:pPr>
        <w:ind w:left="2579" w:hanging="480"/>
      </w:pPr>
      <w:rPr>
        <w:rFonts w:hint="default"/>
        <w:lang w:val="ru-RU" w:eastAsia="en-US" w:bidi="ar-SA"/>
      </w:rPr>
    </w:lvl>
    <w:lvl w:ilvl="2" w:tplc="FACE3D98">
      <w:numFmt w:val="bullet"/>
      <w:lvlText w:val="•"/>
      <w:lvlJc w:val="left"/>
      <w:pPr>
        <w:ind w:left="3458" w:hanging="480"/>
      </w:pPr>
      <w:rPr>
        <w:rFonts w:hint="default"/>
        <w:lang w:val="ru-RU" w:eastAsia="en-US" w:bidi="ar-SA"/>
      </w:rPr>
    </w:lvl>
    <w:lvl w:ilvl="3" w:tplc="3CE6A8D8">
      <w:numFmt w:val="bullet"/>
      <w:lvlText w:val="•"/>
      <w:lvlJc w:val="left"/>
      <w:pPr>
        <w:ind w:left="4337" w:hanging="480"/>
      </w:pPr>
      <w:rPr>
        <w:rFonts w:hint="default"/>
        <w:lang w:val="ru-RU" w:eastAsia="en-US" w:bidi="ar-SA"/>
      </w:rPr>
    </w:lvl>
    <w:lvl w:ilvl="4" w:tplc="F6B0898A">
      <w:numFmt w:val="bullet"/>
      <w:lvlText w:val="•"/>
      <w:lvlJc w:val="left"/>
      <w:pPr>
        <w:ind w:left="5216" w:hanging="480"/>
      </w:pPr>
      <w:rPr>
        <w:rFonts w:hint="default"/>
        <w:lang w:val="ru-RU" w:eastAsia="en-US" w:bidi="ar-SA"/>
      </w:rPr>
    </w:lvl>
    <w:lvl w:ilvl="5" w:tplc="1428AD50">
      <w:numFmt w:val="bullet"/>
      <w:lvlText w:val="•"/>
      <w:lvlJc w:val="left"/>
      <w:pPr>
        <w:ind w:left="6095" w:hanging="480"/>
      </w:pPr>
      <w:rPr>
        <w:rFonts w:hint="default"/>
        <w:lang w:val="ru-RU" w:eastAsia="en-US" w:bidi="ar-SA"/>
      </w:rPr>
    </w:lvl>
    <w:lvl w:ilvl="6" w:tplc="7BD8AA4C">
      <w:numFmt w:val="bullet"/>
      <w:lvlText w:val="•"/>
      <w:lvlJc w:val="left"/>
      <w:pPr>
        <w:ind w:left="6974" w:hanging="480"/>
      </w:pPr>
      <w:rPr>
        <w:rFonts w:hint="default"/>
        <w:lang w:val="ru-RU" w:eastAsia="en-US" w:bidi="ar-SA"/>
      </w:rPr>
    </w:lvl>
    <w:lvl w:ilvl="7" w:tplc="A4805792">
      <w:numFmt w:val="bullet"/>
      <w:lvlText w:val="•"/>
      <w:lvlJc w:val="left"/>
      <w:pPr>
        <w:ind w:left="7853" w:hanging="480"/>
      </w:pPr>
      <w:rPr>
        <w:rFonts w:hint="default"/>
        <w:lang w:val="ru-RU" w:eastAsia="en-US" w:bidi="ar-SA"/>
      </w:rPr>
    </w:lvl>
    <w:lvl w:ilvl="8" w:tplc="F580B41C">
      <w:numFmt w:val="bullet"/>
      <w:lvlText w:val="•"/>
      <w:lvlJc w:val="left"/>
      <w:pPr>
        <w:ind w:left="8732" w:hanging="480"/>
      </w:pPr>
      <w:rPr>
        <w:rFonts w:hint="default"/>
        <w:lang w:val="ru-RU" w:eastAsia="en-US" w:bidi="ar-SA"/>
      </w:rPr>
    </w:lvl>
  </w:abstractNum>
  <w:abstractNum w:abstractNumId="18" w15:restartNumberingAfterBreak="0">
    <w:nsid w:val="407216CB"/>
    <w:multiLevelType w:val="hybridMultilevel"/>
    <w:tmpl w:val="3EBE87AE"/>
    <w:lvl w:ilvl="0" w:tplc="A598402A">
      <w:numFmt w:val="bullet"/>
      <w:lvlText w:val=""/>
      <w:lvlJc w:val="left"/>
      <w:pPr>
        <w:ind w:left="282" w:hanging="142"/>
      </w:pPr>
      <w:rPr>
        <w:rFonts w:ascii="Symbol" w:eastAsia="Symbol" w:hAnsi="Symbol" w:cs="Symbol" w:hint="default"/>
        <w:b w:val="0"/>
        <w:bCs w:val="0"/>
        <w:i w:val="0"/>
        <w:iCs w:val="0"/>
        <w:spacing w:val="0"/>
        <w:w w:val="100"/>
        <w:sz w:val="22"/>
        <w:szCs w:val="22"/>
        <w:lang w:val="ru-RU" w:eastAsia="en-US" w:bidi="ar-SA"/>
      </w:rPr>
    </w:lvl>
    <w:lvl w:ilvl="1" w:tplc="E8F833CE">
      <w:numFmt w:val="bullet"/>
      <w:lvlText w:val="•"/>
      <w:lvlJc w:val="left"/>
      <w:pPr>
        <w:ind w:left="1301" w:hanging="142"/>
      </w:pPr>
      <w:rPr>
        <w:rFonts w:hint="default"/>
        <w:lang w:val="ru-RU" w:eastAsia="en-US" w:bidi="ar-SA"/>
      </w:rPr>
    </w:lvl>
    <w:lvl w:ilvl="2" w:tplc="BC9C6674">
      <w:numFmt w:val="bullet"/>
      <w:lvlText w:val="•"/>
      <w:lvlJc w:val="left"/>
      <w:pPr>
        <w:ind w:left="2322" w:hanging="142"/>
      </w:pPr>
      <w:rPr>
        <w:rFonts w:hint="default"/>
        <w:lang w:val="ru-RU" w:eastAsia="en-US" w:bidi="ar-SA"/>
      </w:rPr>
    </w:lvl>
    <w:lvl w:ilvl="3" w:tplc="F5E27890">
      <w:numFmt w:val="bullet"/>
      <w:lvlText w:val="•"/>
      <w:lvlJc w:val="left"/>
      <w:pPr>
        <w:ind w:left="3343" w:hanging="142"/>
      </w:pPr>
      <w:rPr>
        <w:rFonts w:hint="default"/>
        <w:lang w:val="ru-RU" w:eastAsia="en-US" w:bidi="ar-SA"/>
      </w:rPr>
    </w:lvl>
    <w:lvl w:ilvl="4" w:tplc="A232CF0E">
      <w:numFmt w:val="bullet"/>
      <w:lvlText w:val="•"/>
      <w:lvlJc w:val="left"/>
      <w:pPr>
        <w:ind w:left="4364" w:hanging="142"/>
      </w:pPr>
      <w:rPr>
        <w:rFonts w:hint="default"/>
        <w:lang w:val="ru-RU" w:eastAsia="en-US" w:bidi="ar-SA"/>
      </w:rPr>
    </w:lvl>
    <w:lvl w:ilvl="5" w:tplc="D8D63B50">
      <w:numFmt w:val="bullet"/>
      <w:lvlText w:val="•"/>
      <w:lvlJc w:val="left"/>
      <w:pPr>
        <w:ind w:left="5385" w:hanging="142"/>
      </w:pPr>
      <w:rPr>
        <w:rFonts w:hint="default"/>
        <w:lang w:val="ru-RU" w:eastAsia="en-US" w:bidi="ar-SA"/>
      </w:rPr>
    </w:lvl>
    <w:lvl w:ilvl="6" w:tplc="CDFCDBE6">
      <w:numFmt w:val="bullet"/>
      <w:lvlText w:val="•"/>
      <w:lvlJc w:val="left"/>
      <w:pPr>
        <w:ind w:left="6406" w:hanging="142"/>
      </w:pPr>
      <w:rPr>
        <w:rFonts w:hint="default"/>
        <w:lang w:val="ru-RU" w:eastAsia="en-US" w:bidi="ar-SA"/>
      </w:rPr>
    </w:lvl>
    <w:lvl w:ilvl="7" w:tplc="BA445CC8">
      <w:numFmt w:val="bullet"/>
      <w:lvlText w:val="•"/>
      <w:lvlJc w:val="left"/>
      <w:pPr>
        <w:ind w:left="7427" w:hanging="142"/>
      </w:pPr>
      <w:rPr>
        <w:rFonts w:hint="default"/>
        <w:lang w:val="ru-RU" w:eastAsia="en-US" w:bidi="ar-SA"/>
      </w:rPr>
    </w:lvl>
    <w:lvl w:ilvl="8" w:tplc="EC2E2128">
      <w:numFmt w:val="bullet"/>
      <w:lvlText w:val="•"/>
      <w:lvlJc w:val="left"/>
      <w:pPr>
        <w:ind w:left="8448" w:hanging="142"/>
      </w:pPr>
      <w:rPr>
        <w:rFonts w:hint="default"/>
        <w:lang w:val="ru-RU" w:eastAsia="en-US" w:bidi="ar-SA"/>
      </w:rPr>
    </w:lvl>
  </w:abstractNum>
  <w:abstractNum w:abstractNumId="19" w15:restartNumberingAfterBreak="0">
    <w:nsid w:val="40C6220E"/>
    <w:multiLevelType w:val="hybridMultilevel"/>
    <w:tmpl w:val="3758916C"/>
    <w:lvl w:ilvl="0" w:tplc="64E88D50">
      <w:numFmt w:val="bullet"/>
      <w:lvlText w:val="-"/>
      <w:lvlJc w:val="left"/>
      <w:pPr>
        <w:ind w:left="282" w:hanging="425"/>
      </w:pPr>
      <w:rPr>
        <w:rFonts w:ascii="Times New Roman" w:eastAsia="Times New Roman" w:hAnsi="Times New Roman" w:cs="Times New Roman" w:hint="default"/>
        <w:b w:val="0"/>
        <w:bCs w:val="0"/>
        <w:i w:val="0"/>
        <w:iCs w:val="0"/>
        <w:spacing w:val="0"/>
        <w:w w:val="100"/>
        <w:sz w:val="22"/>
        <w:szCs w:val="22"/>
        <w:lang w:val="ru-RU" w:eastAsia="en-US" w:bidi="ar-SA"/>
      </w:rPr>
    </w:lvl>
    <w:lvl w:ilvl="1" w:tplc="BB006DC2">
      <w:numFmt w:val="bullet"/>
      <w:lvlText w:val="•"/>
      <w:lvlJc w:val="left"/>
      <w:pPr>
        <w:ind w:left="1301" w:hanging="425"/>
      </w:pPr>
      <w:rPr>
        <w:rFonts w:hint="default"/>
        <w:lang w:val="ru-RU" w:eastAsia="en-US" w:bidi="ar-SA"/>
      </w:rPr>
    </w:lvl>
    <w:lvl w:ilvl="2" w:tplc="0E6EF5E4">
      <w:numFmt w:val="bullet"/>
      <w:lvlText w:val="•"/>
      <w:lvlJc w:val="left"/>
      <w:pPr>
        <w:ind w:left="2322" w:hanging="425"/>
      </w:pPr>
      <w:rPr>
        <w:rFonts w:hint="default"/>
        <w:lang w:val="ru-RU" w:eastAsia="en-US" w:bidi="ar-SA"/>
      </w:rPr>
    </w:lvl>
    <w:lvl w:ilvl="3" w:tplc="B000A610">
      <w:numFmt w:val="bullet"/>
      <w:lvlText w:val="•"/>
      <w:lvlJc w:val="left"/>
      <w:pPr>
        <w:ind w:left="3343" w:hanging="425"/>
      </w:pPr>
      <w:rPr>
        <w:rFonts w:hint="default"/>
        <w:lang w:val="ru-RU" w:eastAsia="en-US" w:bidi="ar-SA"/>
      </w:rPr>
    </w:lvl>
    <w:lvl w:ilvl="4" w:tplc="35C2C934">
      <w:numFmt w:val="bullet"/>
      <w:lvlText w:val="•"/>
      <w:lvlJc w:val="left"/>
      <w:pPr>
        <w:ind w:left="4364" w:hanging="425"/>
      </w:pPr>
      <w:rPr>
        <w:rFonts w:hint="default"/>
        <w:lang w:val="ru-RU" w:eastAsia="en-US" w:bidi="ar-SA"/>
      </w:rPr>
    </w:lvl>
    <w:lvl w:ilvl="5" w:tplc="46BE3BD8">
      <w:numFmt w:val="bullet"/>
      <w:lvlText w:val="•"/>
      <w:lvlJc w:val="left"/>
      <w:pPr>
        <w:ind w:left="5385" w:hanging="425"/>
      </w:pPr>
      <w:rPr>
        <w:rFonts w:hint="default"/>
        <w:lang w:val="ru-RU" w:eastAsia="en-US" w:bidi="ar-SA"/>
      </w:rPr>
    </w:lvl>
    <w:lvl w:ilvl="6" w:tplc="16901AA6">
      <w:numFmt w:val="bullet"/>
      <w:lvlText w:val="•"/>
      <w:lvlJc w:val="left"/>
      <w:pPr>
        <w:ind w:left="6406" w:hanging="425"/>
      </w:pPr>
      <w:rPr>
        <w:rFonts w:hint="default"/>
        <w:lang w:val="ru-RU" w:eastAsia="en-US" w:bidi="ar-SA"/>
      </w:rPr>
    </w:lvl>
    <w:lvl w:ilvl="7" w:tplc="D49AB376">
      <w:numFmt w:val="bullet"/>
      <w:lvlText w:val="•"/>
      <w:lvlJc w:val="left"/>
      <w:pPr>
        <w:ind w:left="7427" w:hanging="425"/>
      </w:pPr>
      <w:rPr>
        <w:rFonts w:hint="default"/>
        <w:lang w:val="ru-RU" w:eastAsia="en-US" w:bidi="ar-SA"/>
      </w:rPr>
    </w:lvl>
    <w:lvl w:ilvl="8" w:tplc="64BAA34A">
      <w:numFmt w:val="bullet"/>
      <w:lvlText w:val="•"/>
      <w:lvlJc w:val="left"/>
      <w:pPr>
        <w:ind w:left="8448" w:hanging="425"/>
      </w:pPr>
      <w:rPr>
        <w:rFonts w:hint="default"/>
        <w:lang w:val="ru-RU" w:eastAsia="en-US" w:bidi="ar-SA"/>
      </w:rPr>
    </w:lvl>
  </w:abstractNum>
  <w:abstractNum w:abstractNumId="20" w15:restartNumberingAfterBreak="0">
    <w:nsid w:val="42FC05C2"/>
    <w:multiLevelType w:val="multilevel"/>
    <w:tmpl w:val="2FF078C6"/>
    <w:lvl w:ilvl="0">
      <w:start w:val="6"/>
      <w:numFmt w:val="decimal"/>
      <w:lvlText w:val="%1"/>
      <w:lvlJc w:val="left"/>
      <w:pPr>
        <w:ind w:left="282" w:hanging="850"/>
      </w:pPr>
      <w:rPr>
        <w:rFonts w:hint="default"/>
        <w:lang w:val="ru-RU" w:eastAsia="en-US" w:bidi="ar-SA"/>
      </w:rPr>
    </w:lvl>
    <w:lvl w:ilvl="1">
      <w:start w:val="10"/>
      <w:numFmt w:val="decimal"/>
      <w:lvlText w:val="%1.%2"/>
      <w:lvlJc w:val="left"/>
      <w:pPr>
        <w:ind w:left="282" w:hanging="850"/>
      </w:pPr>
      <w:rPr>
        <w:rFonts w:hint="default"/>
        <w:lang w:val="ru-RU" w:eastAsia="en-US" w:bidi="ar-SA"/>
      </w:rPr>
    </w:lvl>
    <w:lvl w:ilvl="2">
      <w:start w:val="1"/>
      <w:numFmt w:val="decimal"/>
      <w:lvlText w:val="%1.%2.%3."/>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3343" w:hanging="850"/>
      </w:pPr>
      <w:rPr>
        <w:rFonts w:hint="default"/>
        <w:lang w:val="ru-RU" w:eastAsia="en-US" w:bidi="ar-SA"/>
      </w:rPr>
    </w:lvl>
    <w:lvl w:ilvl="4">
      <w:numFmt w:val="bullet"/>
      <w:lvlText w:val="•"/>
      <w:lvlJc w:val="left"/>
      <w:pPr>
        <w:ind w:left="4364" w:hanging="850"/>
      </w:pPr>
      <w:rPr>
        <w:rFonts w:hint="default"/>
        <w:lang w:val="ru-RU" w:eastAsia="en-US" w:bidi="ar-SA"/>
      </w:rPr>
    </w:lvl>
    <w:lvl w:ilvl="5">
      <w:numFmt w:val="bullet"/>
      <w:lvlText w:val="•"/>
      <w:lvlJc w:val="left"/>
      <w:pPr>
        <w:ind w:left="5385" w:hanging="850"/>
      </w:pPr>
      <w:rPr>
        <w:rFonts w:hint="default"/>
        <w:lang w:val="ru-RU" w:eastAsia="en-US" w:bidi="ar-SA"/>
      </w:rPr>
    </w:lvl>
    <w:lvl w:ilvl="6">
      <w:numFmt w:val="bullet"/>
      <w:lvlText w:val="•"/>
      <w:lvlJc w:val="left"/>
      <w:pPr>
        <w:ind w:left="6406" w:hanging="850"/>
      </w:pPr>
      <w:rPr>
        <w:rFonts w:hint="default"/>
        <w:lang w:val="ru-RU" w:eastAsia="en-US" w:bidi="ar-SA"/>
      </w:rPr>
    </w:lvl>
    <w:lvl w:ilvl="7">
      <w:numFmt w:val="bullet"/>
      <w:lvlText w:val="•"/>
      <w:lvlJc w:val="left"/>
      <w:pPr>
        <w:ind w:left="7427" w:hanging="850"/>
      </w:pPr>
      <w:rPr>
        <w:rFonts w:hint="default"/>
        <w:lang w:val="ru-RU" w:eastAsia="en-US" w:bidi="ar-SA"/>
      </w:rPr>
    </w:lvl>
    <w:lvl w:ilvl="8">
      <w:numFmt w:val="bullet"/>
      <w:lvlText w:val="•"/>
      <w:lvlJc w:val="left"/>
      <w:pPr>
        <w:ind w:left="8448" w:hanging="850"/>
      </w:pPr>
      <w:rPr>
        <w:rFonts w:hint="default"/>
        <w:lang w:val="ru-RU" w:eastAsia="en-US" w:bidi="ar-SA"/>
      </w:rPr>
    </w:lvl>
  </w:abstractNum>
  <w:abstractNum w:abstractNumId="21" w15:restartNumberingAfterBreak="0">
    <w:nsid w:val="492A0685"/>
    <w:multiLevelType w:val="hybridMultilevel"/>
    <w:tmpl w:val="A52C3A34"/>
    <w:lvl w:ilvl="0" w:tplc="24DC686E">
      <w:numFmt w:val="bullet"/>
      <w:lvlText w:val=""/>
      <w:lvlJc w:val="left"/>
      <w:pPr>
        <w:ind w:left="991" w:hanging="360"/>
      </w:pPr>
      <w:rPr>
        <w:rFonts w:ascii="Symbol" w:eastAsia="Symbol" w:hAnsi="Symbol" w:cs="Symbol" w:hint="default"/>
        <w:b w:val="0"/>
        <w:bCs w:val="0"/>
        <w:i w:val="0"/>
        <w:iCs w:val="0"/>
        <w:spacing w:val="0"/>
        <w:w w:val="100"/>
        <w:sz w:val="22"/>
        <w:szCs w:val="22"/>
        <w:lang w:val="ru-RU" w:eastAsia="en-US" w:bidi="ar-SA"/>
      </w:rPr>
    </w:lvl>
    <w:lvl w:ilvl="1" w:tplc="DBAE458C">
      <w:numFmt w:val="bullet"/>
      <w:lvlText w:val="•"/>
      <w:lvlJc w:val="left"/>
      <w:pPr>
        <w:ind w:left="1949" w:hanging="360"/>
      </w:pPr>
      <w:rPr>
        <w:rFonts w:hint="default"/>
        <w:lang w:val="ru-RU" w:eastAsia="en-US" w:bidi="ar-SA"/>
      </w:rPr>
    </w:lvl>
    <w:lvl w:ilvl="2" w:tplc="65F25FBA">
      <w:numFmt w:val="bullet"/>
      <w:lvlText w:val="•"/>
      <w:lvlJc w:val="left"/>
      <w:pPr>
        <w:ind w:left="2898" w:hanging="360"/>
      </w:pPr>
      <w:rPr>
        <w:rFonts w:hint="default"/>
        <w:lang w:val="ru-RU" w:eastAsia="en-US" w:bidi="ar-SA"/>
      </w:rPr>
    </w:lvl>
    <w:lvl w:ilvl="3" w:tplc="D1A4FCF0">
      <w:numFmt w:val="bullet"/>
      <w:lvlText w:val="•"/>
      <w:lvlJc w:val="left"/>
      <w:pPr>
        <w:ind w:left="3847" w:hanging="360"/>
      </w:pPr>
      <w:rPr>
        <w:rFonts w:hint="default"/>
        <w:lang w:val="ru-RU" w:eastAsia="en-US" w:bidi="ar-SA"/>
      </w:rPr>
    </w:lvl>
    <w:lvl w:ilvl="4" w:tplc="0BB8EEE2">
      <w:numFmt w:val="bullet"/>
      <w:lvlText w:val="•"/>
      <w:lvlJc w:val="left"/>
      <w:pPr>
        <w:ind w:left="4796" w:hanging="360"/>
      </w:pPr>
      <w:rPr>
        <w:rFonts w:hint="default"/>
        <w:lang w:val="ru-RU" w:eastAsia="en-US" w:bidi="ar-SA"/>
      </w:rPr>
    </w:lvl>
    <w:lvl w:ilvl="5" w:tplc="FE140CC8">
      <w:numFmt w:val="bullet"/>
      <w:lvlText w:val="•"/>
      <w:lvlJc w:val="left"/>
      <w:pPr>
        <w:ind w:left="5745" w:hanging="360"/>
      </w:pPr>
      <w:rPr>
        <w:rFonts w:hint="default"/>
        <w:lang w:val="ru-RU" w:eastAsia="en-US" w:bidi="ar-SA"/>
      </w:rPr>
    </w:lvl>
    <w:lvl w:ilvl="6" w:tplc="9E40913C">
      <w:numFmt w:val="bullet"/>
      <w:lvlText w:val="•"/>
      <w:lvlJc w:val="left"/>
      <w:pPr>
        <w:ind w:left="6694" w:hanging="360"/>
      </w:pPr>
      <w:rPr>
        <w:rFonts w:hint="default"/>
        <w:lang w:val="ru-RU" w:eastAsia="en-US" w:bidi="ar-SA"/>
      </w:rPr>
    </w:lvl>
    <w:lvl w:ilvl="7" w:tplc="12325896">
      <w:numFmt w:val="bullet"/>
      <w:lvlText w:val="•"/>
      <w:lvlJc w:val="left"/>
      <w:pPr>
        <w:ind w:left="7643" w:hanging="360"/>
      </w:pPr>
      <w:rPr>
        <w:rFonts w:hint="default"/>
        <w:lang w:val="ru-RU" w:eastAsia="en-US" w:bidi="ar-SA"/>
      </w:rPr>
    </w:lvl>
    <w:lvl w:ilvl="8" w:tplc="07BE5E1E">
      <w:numFmt w:val="bullet"/>
      <w:lvlText w:val="•"/>
      <w:lvlJc w:val="left"/>
      <w:pPr>
        <w:ind w:left="8592" w:hanging="360"/>
      </w:pPr>
      <w:rPr>
        <w:rFonts w:hint="default"/>
        <w:lang w:val="ru-RU" w:eastAsia="en-US" w:bidi="ar-SA"/>
      </w:rPr>
    </w:lvl>
  </w:abstractNum>
  <w:abstractNum w:abstractNumId="22" w15:restartNumberingAfterBreak="0">
    <w:nsid w:val="4DE4604F"/>
    <w:multiLevelType w:val="hybridMultilevel"/>
    <w:tmpl w:val="E994532A"/>
    <w:lvl w:ilvl="0" w:tplc="C62893F6">
      <w:numFmt w:val="bullet"/>
      <w:lvlText w:val="-"/>
      <w:lvlJc w:val="left"/>
      <w:pPr>
        <w:ind w:left="28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E35AB6FA">
      <w:numFmt w:val="bullet"/>
      <w:lvlText w:val="•"/>
      <w:lvlJc w:val="left"/>
      <w:pPr>
        <w:ind w:left="1301" w:hanging="125"/>
      </w:pPr>
      <w:rPr>
        <w:rFonts w:hint="default"/>
        <w:lang w:val="ru-RU" w:eastAsia="en-US" w:bidi="ar-SA"/>
      </w:rPr>
    </w:lvl>
    <w:lvl w:ilvl="2" w:tplc="13CA6D10">
      <w:numFmt w:val="bullet"/>
      <w:lvlText w:val="•"/>
      <w:lvlJc w:val="left"/>
      <w:pPr>
        <w:ind w:left="2322" w:hanging="125"/>
      </w:pPr>
      <w:rPr>
        <w:rFonts w:hint="default"/>
        <w:lang w:val="ru-RU" w:eastAsia="en-US" w:bidi="ar-SA"/>
      </w:rPr>
    </w:lvl>
    <w:lvl w:ilvl="3" w:tplc="5C8A9158">
      <w:numFmt w:val="bullet"/>
      <w:lvlText w:val="•"/>
      <w:lvlJc w:val="left"/>
      <w:pPr>
        <w:ind w:left="3343" w:hanging="125"/>
      </w:pPr>
      <w:rPr>
        <w:rFonts w:hint="default"/>
        <w:lang w:val="ru-RU" w:eastAsia="en-US" w:bidi="ar-SA"/>
      </w:rPr>
    </w:lvl>
    <w:lvl w:ilvl="4" w:tplc="6B483076">
      <w:numFmt w:val="bullet"/>
      <w:lvlText w:val="•"/>
      <w:lvlJc w:val="left"/>
      <w:pPr>
        <w:ind w:left="4364" w:hanging="125"/>
      </w:pPr>
      <w:rPr>
        <w:rFonts w:hint="default"/>
        <w:lang w:val="ru-RU" w:eastAsia="en-US" w:bidi="ar-SA"/>
      </w:rPr>
    </w:lvl>
    <w:lvl w:ilvl="5" w:tplc="80EC7404">
      <w:numFmt w:val="bullet"/>
      <w:lvlText w:val="•"/>
      <w:lvlJc w:val="left"/>
      <w:pPr>
        <w:ind w:left="5385" w:hanging="125"/>
      </w:pPr>
      <w:rPr>
        <w:rFonts w:hint="default"/>
        <w:lang w:val="ru-RU" w:eastAsia="en-US" w:bidi="ar-SA"/>
      </w:rPr>
    </w:lvl>
    <w:lvl w:ilvl="6" w:tplc="2D0EF24A">
      <w:numFmt w:val="bullet"/>
      <w:lvlText w:val="•"/>
      <w:lvlJc w:val="left"/>
      <w:pPr>
        <w:ind w:left="6406" w:hanging="125"/>
      </w:pPr>
      <w:rPr>
        <w:rFonts w:hint="default"/>
        <w:lang w:val="ru-RU" w:eastAsia="en-US" w:bidi="ar-SA"/>
      </w:rPr>
    </w:lvl>
    <w:lvl w:ilvl="7" w:tplc="8CEEF53C">
      <w:numFmt w:val="bullet"/>
      <w:lvlText w:val="•"/>
      <w:lvlJc w:val="left"/>
      <w:pPr>
        <w:ind w:left="7427" w:hanging="125"/>
      </w:pPr>
      <w:rPr>
        <w:rFonts w:hint="default"/>
        <w:lang w:val="ru-RU" w:eastAsia="en-US" w:bidi="ar-SA"/>
      </w:rPr>
    </w:lvl>
    <w:lvl w:ilvl="8" w:tplc="C7B4FC28">
      <w:numFmt w:val="bullet"/>
      <w:lvlText w:val="•"/>
      <w:lvlJc w:val="left"/>
      <w:pPr>
        <w:ind w:left="8448" w:hanging="125"/>
      </w:pPr>
      <w:rPr>
        <w:rFonts w:hint="default"/>
        <w:lang w:val="ru-RU" w:eastAsia="en-US" w:bidi="ar-SA"/>
      </w:rPr>
    </w:lvl>
  </w:abstractNum>
  <w:abstractNum w:abstractNumId="23" w15:restartNumberingAfterBreak="0">
    <w:nsid w:val="50261A42"/>
    <w:multiLevelType w:val="multilevel"/>
    <w:tmpl w:val="03D8D652"/>
    <w:lvl w:ilvl="0">
      <w:start w:val="1"/>
      <w:numFmt w:val="decimal"/>
      <w:lvlText w:val="%1."/>
      <w:lvlJc w:val="left"/>
      <w:pPr>
        <w:ind w:left="3463" w:hanging="360"/>
        <w:jc w:val="right"/>
      </w:pPr>
      <w:rPr>
        <w:rFonts w:hint="default"/>
        <w:spacing w:val="0"/>
        <w:w w:val="100"/>
        <w:lang w:val="ru-RU" w:eastAsia="en-US" w:bidi="ar-SA"/>
      </w:rPr>
    </w:lvl>
    <w:lvl w:ilvl="1">
      <w:start w:val="1"/>
      <w:numFmt w:val="decimal"/>
      <w:lvlText w:val="%1.%2."/>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82" w:hanging="850"/>
      </w:pPr>
      <w:rPr>
        <w:rFonts w:hint="default"/>
        <w:spacing w:val="0"/>
        <w:w w:val="100"/>
        <w:lang w:val="ru-RU" w:eastAsia="en-US" w:bidi="ar-SA"/>
      </w:rPr>
    </w:lvl>
    <w:lvl w:ilvl="3">
      <w:start w:val="1"/>
      <w:numFmt w:val="decimal"/>
      <w:lvlText w:val="%1.%2.%3.%4."/>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464" w:hanging="850"/>
      </w:pPr>
      <w:rPr>
        <w:rFonts w:hint="default"/>
        <w:lang w:val="ru-RU" w:eastAsia="en-US" w:bidi="ar-SA"/>
      </w:rPr>
    </w:lvl>
    <w:lvl w:ilvl="5">
      <w:numFmt w:val="bullet"/>
      <w:lvlText w:val="•"/>
      <w:lvlJc w:val="left"/>
      <w:pPr>
        <w:ind w:left="5468" w:hanging="850"/>
      </w:pPr>
      <w:rPr>
        <w:rFonts w:hint="default"/>
        <w:lang w:val="ru-RU" w:eastAsia="en-US" w:bidi="ar-SA"/>
      </w:rPr>
    </w:lvl>
    <w:lvl w:ilvl="6">
      <w:numFmt w:val="bullet"/>
      <w:lvlText w:val="•"/>
      <w:lvlJc w:val="left"/>
      <w:pPr>
        <w:ind w:left="6473" w:hanging="850"/>
      </w:pPr>
      <w:rPr>
        <w:rFonts w:hint="default"/>
        <w:lang w:val="ru-RU" w:eastAsia="en-US" w:bidi="ar-SA"/>
      </w:rPr>
    </w:lvl>
    <w:lvl w:ilvl="7">
      <w:numFmt w:val="bullet"/>
      <w:lvlText w:val="•"/>
      <w:lvlJc w:val="left"/>
      <w:pPr>
        <w:ind w:left="7477" w:hanging="850"/>
      </w:pPr>
      <w:rPr>
        <w:rFonts w:hint="default"/>
        <w:lang w:val="ru-RU" w:eastAsia="en-US" w:bidi="ar-SA"/>
      </w:rPr>
    </w:lvl>
    <w:lvl w:ilvl="8">
      <w:numFmt w:val="bullet"/>
      <w:lvlText w:val="•"/>
      <w:lvlJc w:val="left"/>
      <w:pPr>
        <w:ind w:left="8481" w:hanging="850"/>
      </w:pPr>
      <w:rPr>
        <w:rFonts w:hint="default"/>
        <w:lang w:val="ru-RU" w:eastAsia="en-US" w:bidi="ar-SA"/>
      </w:rPr>
    </w:lvl>
  </w:abstractNum>
  <w:abstractNum w:abstractNumId="24" w15:restartNumberingAfterBreak="0">
    <w:nsid w:val="5054656A"/>
    <w:multiLevelType w:val="hybridMultilevel"/>
    <w:tmpl w:val="D85CC4BA"/>
    <w:lvl w:ilvl="0" w:tplc="9A38D0BA">
      <w:numFmt w:val="bullet"/>
      <w:lvlText w:val="-"/>
      <w:lvlJc w:val="left"/>
      <w:pPr>
        <w:ind w:left="974"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1DBC2BAE">
      <w:numFmt w:val="bullet"/>
      <w:lvlText w:val="•"/>
      <w:lvlJc w:val="left"/>
      <w:pPr>
        <w:ind w:left="1931" w:hanging="125"/>
      </w:pPr>
      <w:rPr>
        <w:rFonts w:hint="default"/>
        <w:lang w:val="ru-RU" w:eastAsia="en-US" w:bidi="ar-SA"/>
      </w:rPr>
    </w:lvl>
    <w:lvl w:ilvl="2" w:tplc="00ECB5F4">
      <w:numFmt w:val="bullet"/>
      <w:lvlText w:val="•"/>
      <w:lvlJc w:val="left"/>
      <w:pPr>
        <w:ind w:left="2882" w:hanging="125"/>
      </w:pPr>
      <w:rPr>
        <w:rFonts w:hint="default"/>
        <w:lang w:val="ru-RU" w:eastAsia="en-US" w:bidi="ar-SA"/>
      </w:rPr>
    </w:lvl>
    <w:lvl w:ilvl="3" w:tplc="D1647860">
      <w:numFmt w:val="bullet"/>
      <w:lvlText w:val="•"/>
      <w:lvlJc w:val="left"/>
      <w:pPr>
        <w:ind w:left="3833" w:hanging="125"/>
      </w:pPr>
      <w:rPr>
        <w:rFonts w:hint="default"/>
        <w:lang w:val="ru-RU" w:eastAsia="en-US" w:bidi="ar-SA"/>
      </w:rPr>
    </w:lvl>
    <w:lvl w:ilvl="4" w:tplc="A0206736">
      <w:numFmt w:val="bullet"/>
      <w:lvlText w:val="•"/>
      <w:lvlJc w:val="left"/>
      <w:pPr>
        <w:ind w:left="4784" w:hanging="125"/>
      </w:pPr>
      <w:rPr>
        <w:rFonts w:hint="default"/>
        <w:lang w:val="ru-RU" w:eastAsia="en-US" w:bidi="ar-SA"/>
      </w:rPr>
    </w:lvl>
    <w:lvl w:ilvl="5" w:tplc="13F62546">
      <w:numFmt w:val="bullet"/>
      <w:lvlText w:val="•"/>
      <w:lvlJc w:val="left"/>
      <w:pPr>
        <w:ind w:left="5735" w:hanging="125"/>
      </w:pPr>
      <w:rPr>
        <w:rFonts w:hint="default"/>
        <w:lang w:val="ru-RU" w:eastAsia="en-US" w:bidi="ar-SA"/>
      </w:rPr>
    </w:lvl>
    <w:lvl w:ilvl="6" w:tplc="41584EBC">
      <w:numFmt w:val="bullet"/>
      <w:lvlText w:val="•"/>
      <w:lvlJc w:val="left"/>
      <w:pPr>
        <w:ind w:left="6686" w:hanging="125"/>
      </w:pPr>
      <w:rPr>
        <w:rFonts w:hint="default"/>
        <w:lang w:val="ru-RU" w:eastAsia="en-US" w:bidi="ar-SA"/>
      </w:rPr>
    </w:lvl>
    <w:lvl w:ilvl="7" w:tplc="F6EA13B8">
      <w:numFmt w:val="bullet"/>
      <w:lvlText w:val="•"/>
      <w:lvlJc w:val="left"/>
      <w:pPr>
        <w:ind w:left="7637" w:hanging="125"/>
      </w:pPr>
      <w:rPr>
        <w:rFonts w:hint="default"/>
        <w:lang w:val="ru-RU" w:eastAsia="en-US" w:bidi="ar-SA"/>
      </w:rPr>
    </w:lvl>
    <w:lvl w:ilvl="8" w:tplc="F000EEAE">
      <w:numFmt w:val="bullet"/>
      <w:lvlText w:val="•"/>
      <w:lvlJc w:val="left"/>
      <w:pPr>
        <w:ind w:left="8588" w:hanging="125"/>
      </w:pPr>
      <w:rPr>
        <w:rFonts w:hint="default"/>
        <w:lang w:val="ru-RU" w:eastAsia="en-US" w:bidi="ar-SA"/>
      </w:rPr>
    </w:lvl>
  </w:abstractNum>
  <w:abstractNum w:abstractNumId="25" w15:restartNumberingAfterBreak="0">
    <w:nsid w:val="55210C3F"/>
    <w:multiLevelType w:val="multilevel"/>
    <w:tmpl w:val="E5F8DD72"/>
    <w:lvl w:ilvl="0">
      <w:start w:val="8"/>
      <w:numFmt w:val="decimal"/>
      <w:lvlText w:val="%1"/>
      <w:lvlJc w:val="left"/>
      <w:pPr>
        <w:ind w:left="282" w:hanging="850"/>
      </w:pPr>
      <w:rPr>
        <w:rFonts w:hint="default"/>
        <w:lang w:val="ru-RU" w:eastAsia="en-US" w:bidi="ar-SA"/>
      </w:rPr>
    </w:lvl>
    <w:lvl w:ilvl="1">
      <w:start w:val="2"/>
      <w:numFmt w:val="decimal"/>
      <w:lvlText w:val="%1.%2."/>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322" w:hanging="850"/>
      </w:pPr>
      <w:rPr>
        <w:rFonts w:hint="default"/>
        <w:lang w:val="ru-RU" w:eastAsia="en-US" w:bidi="ar-SA"/>
      </w:rPr>
    </w:lvl>
    <w:lvl w:ilvl="3">
      <w:numFmt w:val="bullet"/>
      <w:lvlText w:val="•"/>
      <w:lvlJc w:val="left"/>
      <w:pPr>
        <w:ind w:left="3343" w:hanging="850"/>
      </w:pPr>
      <w:rPr>
        <w:rFonts w:hint="default"/>
        <w:lang w:val="ru-RU" w:eastAsia="en-US" w:bidi="ar-SA"/>
      </w:rPr>
    </w:lvl>
    <w:lvl w:ilvl="4">
      <w:numFmt w:val="bullet"/>
      <w:lvlText w:val="•"/>
      <w:lvlJc w:val="left"/>
      <w:pPr>
        <w:ind w:left="4364" w:hanging="850"/>
      </w:pPr>
      <w:rPr>
        <w:rFonts w:hint="default"/>
        <w:lang w:val="ru-RU" w:eastAsia="en-US" w:bidi="ar-SA"/>
      </w:rPr>
    </w:lvl>
    <w:lvl w:ilvl="5">
      <w:numFmt w:val="bullet"/>
      <w:lvlText w:val="•"/>
      <w:lvlJc w:val="left"/>
      <w:pPr>
        <w:ind w:left="5385" w:hanging="850"/>
      </w:pPr>
      <w:rPr>
        <w:rFonts w:hint="default"/>
        <w:lang w:val="ru-RU" w:eastAsia="en-US" w:bidi="ar-SA"/>
      </w:rPr>
    </w:lvl>
    <w:lvl w:ilvl="6">
      <w:numFmt w:val="bullet"/>
      <w:lvlText w:val="•"/>
      <w:lvlJc w:val="left"/>
      <w:pPr>
        <w:ind w:left="6406" w:hanging="850"/>
      </w:pPr>
      <w:rPr>
        <w:rFonts w:hint="default"/>
        <w:lang w:val="ru-RU" w:eastAsia="en-US" w:bidi="ar-SA"/>
      </w:rPr>
    </w:lvl>
    <w:lvl w:ilvl="7">
      <w:numFmt w:val="bullet"/>
      <w:lvlText w:val="•"/>
      <w:lvlJc w:val="left"/>
      <w:pPr>
        <w:ind w:left="7427" w:hanging="850"/>
      </w:pPr>
      <w:rPr>
        <w:rFonts w:hint="default"/>
        <w:lang w:val="ru-RU" w:eastAsia="en-US" w:bidi="ar-SA"/>
      </w:rPr>
    </w:lvl>
    <w:lvl w:ilvl="8">
      <w:numFmt w:val="bullet"/>
      <w:lvlText w:val="•"/>
      <w:lvlJc w:val="left"/>
      <w:pPr>
        <w:ind w:left="8448" w:hanging="850"/>
      </w:pPr>
      <w:rPr>
        <w:rFonts w:hint="default"/>
        <w:lang w:val="ru-RU" w:eastAsia="en-US" w:bidi="ar-SA"/>
      </w:rPr>
    </w:lvl>
  </w:abstractNum>
  <w:abstractNum w:abstractNumId="26" w15:restartNumberingAfterBreak="0">
    <w:nsid w:val="55474CD9"/>
    <w:multiLevelType w:val="hybridMultilevel"/>
    <w:tmpl w:val="C930C016"/>
    <w:lvl w:ilvl="0" w:tplc="B7DC15F0">
      <w:numFmt w:val="bullet"/>
      <w:lvlText w:val=""/>
      <w:lvlJc w:val="left"/>
      <w:pPr>
        <w:ind w:left="282" w:hanging="708"/>
      </w:pPr>
      <w:rPr>
        <w:rFonts w:ascii="Symbol" w:eastAsia="Symbol" w:hAnsi="Symbol" w:cs="Symbol" w:hint="default"/>
        <w:b w:val="0"/>
        <w:bCs w:val="0"/>
        <w:i w:val="0"/>
        <w:iCs w:val="0"/>
        <w:spacing w:val="0"/>
        <w:w w:val="100"/>
        <w:sz w:val="22"/>
        <w:szCs w:val="22"/>
        <w:lang w:val="ru-RU" w:eastAsia="en-US" w:bidi="ar-SA"/>
      </w:rPr>
    </w:lvl>
    <w:lvl w:ilvl="1" w:tplc="EBC48226">
      <w:numFmt w:val="bullet"/>
      <w:lvlText w:val="•"/>
      <w:lvlJc w:val="left"/>
      <w:pPr>
        <w:ind w:left="1301" w:hanging="708"/>
      </w:pPr>
      <w:rPr>
        <w:rFonts w:hint="default"/>
        <w:lang w:val="ru-RU" w:eastAsia="en-US" w:bidi="ar-SA"/>
      </w:rPr>
    </w:lvl>
    <w:lvl w:ilvl="2" w:tplc="6464BBDC">
      <w:numFmt w:val="bullet"/>
      <w:lvlText w:val="•"/>
      <w:lvlJc w:val="left"/>
      <w:pPr>
        <w:ind w:left="2322" w:hanging="708"/>
      </w:pPr>
      <w:rPr>
        <w:rFonts w:hint="default"/>
        <w:lang w:val="ru-RU" w:eastAsia="en-US" w:bidi="ar-SA"/>
      </w:rPr>
    </w:lvl>
    <w:lvl w:ilvl="3" w:tplc="8B8CF680">
      <w:numFmt w:val="bullet"/>
      <w:lvlText w:val="•"/>
      <w:lvlJc w:val="left"/>
      <w:pPr>
        <w:ind w:left="3343" w:hanging="708"/>
      </w:pPr>
      <w:rPr>
        <w:rFonts w:hint="default"/>
        <w:lang w:val="ru-RU" w:eastAsia="en-US" w:bidi="ar-SA"/>
      </w:rPr>
    </w:lvl>
    <w:lvl w:ilvl="4" w:tplc="2BB8AA06">
      <w:numFmt w:val="bullet"/>
      <w:lvlText w:val="•"/>
      <w:lvlJc w:val="left"/>
      <w:pPr>
        <w:ind w:left="4364" w:hanging="708"/>
      </w:pPr>
      <w:rPr>
        <w:rFonts w:hint="default"/>
        <w:lang w:val="ru-RU" w:eastAsia="en-US" w:bidi="ar-SA"/>
      </w:rPr>
    </w:lvl>
    <w:lvl w:ilvl="5" w:tplc="59C4199C">
      <w:numFmt w:val="bullet"/>
      <w:lvlText w:val="•"/>
      <w:lvlJc w:val="left"/>
      <w:pPr>
        <w:ind w:left="5385" w:hanging="708"/>
      </w:pPr>
      <w:rPr>
        <w:rFonts w:hint="default"/>
        <w:lang w:val="ru-RU" w:eastAsia="en-US" w:bidi="ar-SA"/>
      </w:rPr>
    </w:lvl>
    <w:lvl w:ilvl="6" w:tplc="C5FCE0AE">
      <w:numFmt w:val="bullet"/>
      <w:lvlText w:val="•"/>
      <w:lvlJc w:val="left"/>
      <w:pPr>
        <w:ind w:left="6406" w:hanging="708"/>
      </w:pPr>
      <w:rPr>
        <w:rFonts w:hint="default"/>
        <w:lang w:val="ru-RU" w:eastAsia="en-US" w:bidi="ar-SA"/>
      </w:rPr>
    </w:lvl>
    <w:lvl w:ilvl="7" w:tplc="2326E8AC">
      <w:numFmt w:val="bullet"/>
      <w:lvlText w:val="•"/>
      <w:lvlJc w:val="left"/>
      <w:pPr>
        <w:ind w:left="7427" w:hanging="708"/>
      </w:pPr>
      <w:rPr>
        <w:rFonts w:hint="default"/>
        <w:lang w:val="ru-RU" w:eastAsia="en-US" w:bidi="ar-SA"/>
      </w:rPr>
    </w:lvl>
    <w:lvl w:ilvl="8" w:tplc="B2666620">
      <w:numFmt w:val="bullet"/>
      <w:lvlText w:val="•"/>
      <w:lvlJc w:val="left"/>
      <w:pPr>
        <w:ind w:left="8448" w:hanging="708"/>
      </w:pPr>
      <w:rPr>
        <w:rFonts w:hint="default"/>
        <w:lang w:val="ru-RU" w:eastAsia="en-US" w:bidi="ar-SA"/>
      </w:rPr>
    </w:lvl>
  </w:abstractNum>
  <w:abstractNum w:abstractNumId="27" w15:restartNumberingAfterBreak="0">
    <w:nsid w:val="55BB2C0B"/>
    <w:multiLevelType w:val="hybridMultilevel"/>
    <w:tmpl w:val="C17E8880"/>
    <w:lvl w:ilvl="0" w:tplc="0E9CE266">
      <w:numFmt w:val="bullet"/>
      <w:lvlText w:val="-"/>
      <w:lvlJc w:val="left"/>
      <w:pPr>
        <w:ind w:left="28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F6E68A04">
      <w:numFmt w:val="bullet"/>
      <w:lvlText w:val="•"/>
      <w:lvlJc w:val="left"/>
      <w:pPr>
        <w:ind w:left="1301" w:hanging="125"/>
      </w:pPr>
      <w:rPr>
        <w:rFonts w:hint="default"/>
        <w:lang w:val="ru-RU" w:eastAsia="en-US" w:bidi="ar-SA"/>
      </w:rPr>
    </w:lvl>
    <w:lvl w:ilvl="2" w:tplc="4252A3EE">
      <w:numFmt w:val="bullet"/>
      <w:lvlText w:val="•"/>
      <w:lvlJc w:val="left"/>
      <w:pPr>
        <w:ind w:left="2322" w:hanging="125"/>
      </w:pPr>
      <w:rPr>
        <w:rFonts w:hint="default"/>
        <w:lang w:val="ru-RU" w:eastAsia="en-US" w:bidi="ar-SA"/>
      </w:rPr>
    </w:lvl>
    <w:lvl w:ilvl="3" w:tplc="570CD560">
      <w:numFmt w:val="bullet"/>
      <w:lvlText w:val="•"/>
      <w:lvlJc w:val="left"/>
      <w:pPr>
        <w:ind w:left="3343" w:hanging="125"/>
      </w:pPr>
      <w:rPr>
        <w:rFonts w:hint="default"/>
        <w:lang w:val="ru-RU" w:eastAsia="en-US" w:bidi="ar-SA"/>
      </w:rPr>
    </w:lvl>
    <w:lvl w:ilvl="4" w:tplc="538200A0">
      <w:numFmt w:val="bullet"/>
      <w:lvlText w:val="•"/>
      <w:lvlJc w:val="left"/>
      <w:pPr>
        <w:ind w:left="4364" w:hanging="125"/>
      </w:pPr>
      <w:rPr>
        <w:rFonts w:hint="default"/>
        <w:lang w:val="ru-RU" w:eastAsia="en-US" w:bidi="ar-SA"/>
      </w:rPr>
    </w:lvl>
    <w:lvl w:ilvl="5" w:tplc="6D98F056">
      <w:numFmt w:val="bullet"/>
      <w:lvlText w:val="•"/>
      <w:lvlJc w:val="left"/>
      <w:pPr>
        <w:ind w:left="5385" w:hanging="125"/>
      </w:pPr>
      <w:rPr>
        <w:rFonts w:hint="default"/>
        <w:lang w:val="ru-RU" w:eastAsia="en-US" w:bidi="ar-SA"/>
      </w:rPr>
    </w:lvl>
    <w:lvl w:ilvl="6" w:tplc="C7825F20">
      <w:numFmt w:val="bullet"/>
      <w:lvlText w:val="•"/>
      <w:lvlJc w:val="left"/>
      <w:pPr>
        <w:ind w:left="6406" w:hanging="125"/>
      </w:pPr>
      <w:rPr>
        <w:rFonts w:hint="default"/>
        <w:lang w:val="ru-RU" w:eastAsia="en-US" w:bidi="ar-SA"/>
      </w:rPr>
    </w:lvl>
    <w:lvl w:ilvl="7" w:tplc="C180E602">
      <w:numFmt w:val="bullet"/>
      <w:lvlText w:val="•"/>
      <w:lvlJc w:val="left"/>
      <w:pPr>
        <w:ind w:left="7427" w:hanging="125"/>
      </w:pPr>
      <w:rPr>
        <w:rFonts w:hint="default"/>
        <w:lang w:val="ru-RU" w:eastAsia="en-US" w:bidi="ar-SA"/>
      </w:rPr>
    </w:lvl>
    <w:lvl w:ilvl="8" w:tplc="80F2617E">
      <w:numFmt w:val="bullet"/>
      <w:lvlText w:val="•"/>
      <w:lvlJc w:val="left"/>
      <w:pPr>
        <w:ind w:left="8448" w:hanging="125"/>
      </w:pPr>
      <w:rPr>
        <w:rFonts w:hint="default"/>
        <w:lang w:val="ru-RU" w:eastAsia="en-US" w:bidi="ar-SA"/>
      </w:rPr>
    </w:lvl>
  </w:abstractNum>
  <w:abstractNum w:abstractNumId="28" w15:restartNumberingAfterBreak="0">
    <w:nsid w:val="58C01463"/>
    <w:multiLevelType w:val="hybridMultilevel"/>
    <w:tmpl w:val="8F30B62A"/>
    <w:lvl w:ilvl="0" w:tplc="F33281CE">
      <w:numFmt w:val="bullet"/>
      <w:lvlText w:val="-"/>
      <w:lvlJc w:val="left"/>
      <w:pPr>
        <w:ind w:left="28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42EA74FA">
      <w:numFmt w:val="bullet"/>
      <w:lvlText w:val="•"/>
      <w:lvlJc w:val="left"/>
      <w:pPr>
        <w:ind w:left="1301" w:hanging="125"/>
      </w:pPr>
      <w:rPr>
        <w:rFonts w:hint="default"/>
        <w:lang w:val="ru-RU" w:eastAsia="en-US" w:bidi="ar-SA"/>
      </w:rPr>
    </w:lvl>
    <w:lvl w:ilvl="2" w:tplc="312A9676">
      <w:numFmt w:val="bullet"/>
      <w:lvlText w:val="•"/>
      <w:lvlJc w:val="left"/>
      <w:pPr>
        <w:ind w:left="2322" w:hanging="125"/>
      </w:pPr>
      <w:rPr>
        <w:rFonts w:hint="default"/>
        <w:lang w:val="ru-RU" w:eastAsia="en-US" w:bidi="ar-SA"/>
      </w:rPr>
    </w:lvl>
    <w:lvl w:ilvl="3" w:tplc="AC3273C2">
      <w:numFmt w:val="bullet"/>
      <w:lvlText w:val="•"/>
      <w:lvlJc w:val="left"/>
      <w:pPr>
        <w:ind w:left="3343" w:hanging="125"/>
      </w:pPr>
      <w:rPr>
        <w:rFonts w:hint="default"/>
        <w:lang w:val="ru-RU" w:eastAsia="en-US" w:bidi="ar-SA"/>
      </w:rPr>
    </w:lvl>
    <w:lvl w:ilvl="4" w:tplc="3CE0C124">
      <w:numFmt w:val="bullet"/>
      <w:lvlText w:val="•"/>
      <w:lvlJc w:val="left"/>
      <w:pPr>
        <w:ind w:left="4364" w:hanging="125"/>
      </w:pPr>
      <w:rPr>
        <w:rFonts w:hint="default"/>
        <w:lang w:val="ru-RU" w:eastAsia="en-US" w:bidi="ar-SA"/>
      </w:rPr>
    </w:lvl>
    <w:lvl w:ilvl="5" w:tplc="193444FC">
      <w:numFmt w:val="bullet"/>
      <w:lvlText w:val="•"/>
      <w:lvlJc w:val="left"/>
      <w:pPr>
        <w:ind w:left="5385" w:hanging="125"/>
      </w:pPr>
      <w:rPr>
        <w:rFonts w:hint="default"/>
        <w:lang w:val="ru-RU" w:eastAsia="en-US" w:bidi="ar-SA"/>
      </w:rPr>
    </w:lvl>
    <w:lvl w:ilvl="6" w:tplc="0766125E">
      <w:numFmt w:val="bullet"/>
      <w:lvlText w:val="•"/>
      <w:lvlJc w:val="left"/>
      <w:pPr>
        <w:ind w:left="6406" w:hanging="125"/>
      </w:pPr>
      <w:rPr>
        <w:rFonts w:hint="default"/>
        <w:lang w:val="ru-RU" w:eastAsia="en-US" w:bidi="ar-SA"/>
      </w:rPr>
    </w:lvl>
    <w:lvl w:ilvl="7" w:tplc="0B7CF1FA">
      <w:numFmt w:val="bullet"/>
      <w:lvlText w:val="•"/>
      <w:lvlJc w:val="left"/>
      <w:pPr>
        <w:ind w:left="7427" w:hanging="125"/>
      </w:pPr>
      <w:rPr>
        <w:rFonts w:hint="default"/>
        <w:lang w:val="ru-RU" w:eastAsia="en-US" w:bidi="ar-SA"/>
      </w:rPr>
    </w:lvl>
    <w:lvl w:ilvl="8" w:tplc="894ED7C4">
      <w:numFmt w:val="bullet"/>
      <w:lvlText w:val="•"/>
      <w:lvlJc w:val="left"/>
      <w:pPr>
        <w:ind w:left="8448" w:hanging="125"/>
      </w:pPr>
      <w:rPr>
        <w:rFonts w:hint="default"/>
        <w:lang w:val="ru-RU" w:eastAsia="en-US" w:bidi="ar-SA"/>
      </w:rPr>
    </w:lvl>
  </w:abstractNum>
  <w:abstractNum w:abstractNumId="29" w15:restartNumberingAfterBreak="0">
    <w:nsid w:val="5CBA074F"/>
    <w:multiLevelType w:val="hybridMultilevel"/>
    <w:tmpl w:val="144E779C"/>
    <w:lvl w:ilvl="0" w:tplc="30A81DAC">
      <w:numFmt w:val="bullet"/>
      <w:lvlText w:val="-"/>
      <w:lvlJc w:val="left"/>
      <w:pPr>
        <w:ind w:left="282" w:hanging="425"/>
      </w:pPr>
      <w:rPr>
        <w:rFonts w:ascii="Times New Roman" w:eastAsia="Times New Roman" w:hAnsi="Times New Roman" w:cs="Times New Roman" w:hint="default"/>
        <w:b w:val="0"/>
        <w:bCs w:val="0"/>
        <w:i w:val="0"/>
        <w:iCs w:val="0"/>
        <w:spacing w:val="0"/>
        <w:w w:val="100"/>
        <w:sz w:val="22"/>
        <w:szCs w:val="22"/>
        <w:lang w:val="ru-RU" w:eastAsia="en-US" w:bidi="ar-SA"/>
      </w:rPr>
    </w:lvl>
    <w:lvl w:ilvl="1" w:tplc="BD0AC016">
      <w:numFmt w:val="bullet"/>
      <w:lvlText w:val="•"/>
      <w:lvlJc w:val="left"/>
      <w:pPr>
        <w:ind w:left="1301" w:hanging="425"/>
      </w:pPr>
      <w:rPr>
        <w:rFonts w:hint="default"/>
        <w:lang w:val="ru-RU" w:eastAsia="en-US" w:bidi="ar-SA"/>
      </w:rPr>
    </w:lvl>
    <w:lvl w:ilvl="2" w:tplc="9342F6C8">
      <w:numFmt w:val="bullet"/>
      <w:lvlText w:val="•"/>
      <w:lvlJc w:val="left"/>
      <w:pPr>
        <w:ind w:left="2322" w:hanging="425"/>
      </w:pPr>
      <w:rPr>
        <w:rFonts w:hint="default"/>
        <w:lang w:val="ru-RU" w:eastAsia="en-US" w:bidi="ar-SA"/>
      </w:rPr>
    </w:lvl>
    <w:lvl w:ilvl="3" w:tplc="E11EBE4E">
      <w:numFmt w:val="bullet"/>
      <w:lvlText w:val="•"/>
      <w:lvlJc w:val="left"/>
      <w:pPr>
        <w:ind w:left="3343" w:hanging="425"/>
      </w:pPr>
      <w:rPr>
        <w:rFonts w:hint="default"/>
        <w:lang w:val="ru-RU" w:eastAsia="en-US" w:bidi="ar-SA"/>
      </w:rPr>
    </w:lvl>
    <w:lvl w:ilvl="4" w:tplc="2D94115E">
      <w:numFmt w:val="bullet"/>
      <w:lvlText w:val="•"/>
      <w:lvlJc w:val="left"/>
      <w:pPr>
        <w:ind w:left="4364" w:hanging="425"/>
      </w:pPr>
      <w:rPr>
        <w:rFonts w:hint="default"/>
        <w:lang w:val="ru-RU" w:eastAsia="en-US" w:bidi="ar-SA"/>
      </w:rPr>
    </w:lvl>
    <w:lvl w:ilvl="5" w:tplc="A8460D34">
      <w:numFmt w:val="bullet"/>
      <w:lvlText w:val="•"/>
      <w:lvlJc w:val="left"/>
      <w:pPr>
        <w:ind w:left="5385" w:hanging="425"/>
      </w:pPr>
      <w:rPr>
        <w:rFonts w:hint="default"/>
        <w:lang w:val="ru-RU" w:eastAsia="en-US" w:bidi="ar-SA"/>
      </w:rPr>
    </w:lvl>
    <w:lvl w:ilvl="6" w:tplc="07746B60">
      <w:numFmt w:val="bullet"/>
      <w:lvlText w:val="•"/>
      <w:lvlJc w:val="left"/>
      <w:pPr>
        <w:ind w:left="6406" w:hanging="425"/>
      </w:pPr>
      <w:rPr>
        <w:rFonts w:hint="default"/>
        <w:lang w:val="ru-RU" w:eastAsia="en-US" w:bidi="ar-SA"/>
      </w:rPr>
    </w:lvl>
    <w:lvl w:ilvl="7" w:tplc="9E129C96">
      <w:numFmt w:val="bullet"/>
      <w:lvlText w:val="•"/>
      <w:lvlJc w:val="left"/>
      <w:pPr>
        <w:ind w:left="7427" w:hanging="425"/>
      </w:pPr>
      <w:rPr>
        <w:rFonts w:hint="default"/>
        <w:lang w:val="ru-RU" w:eastAsia="en-US" w:bidi="ar-SA"/>
      </w:rPr>
    </w:lvl>
    <w:lvl w:ilvl="8" w:tplc="C8782AB2">
      <w:numFmt w:val="bullet"/>
      <w:lvlText w:val="•"/>
      <w:lvlJc w:val="left"/>
      <w:pPr>
        <w:ind w:left="8448" w:hanging="425"/>
      </w:pPr>
      <w:rPr>
        <w:rFonts w:hint="default"/>
        <w:lang w:val="ru-RU" w:eastAsia="en-US" w:bidi="ar-SA"/>
      </w:rPr>
    </w:lvl>
  </w:abstractNum>
  <w:abstractNum w:abstractNumId="30" w15:restartNumberingAfterBreak="0">
    <w:nsid w:val="5D7E7A81"/>
    <w:multiLevelType w:val="hybridMultilevel"/>
    <w:tmpl w:val="055271A6"/>
    <w:lvl w:ilvl="0" w:tplc="53AC447A">
      <w:numFmt w:val="bullet"/>
      <w:lvlText w:val="-"/>
      <w:lvlJc w:val="left"/>
      <w:pPr>
        <w:ind w:left="282"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503ED3E0">
      <w:numFmt w:val="bullet"/>
      <w:lvlText w:val="•"/>
      <w:lvlJc w:val="left"/>
      <w:pPr>
        <w:ind w:left="1301" w:hanging="128"/>
      </w:pPr>
      <w:rPr>
        <w:rFonts w:hint="default"/>
        <w:lang w:val="ru-RU" w:eastAsia="en-US" w:bidi="ar-SA"/>
      </w:rPr>
    </w:lvl>
    <w:lvl w:ilvl="2" w:tplc="DFB024EC">
      <w:numFmt w:val="bullet"/>
      <w:lvlText w:val="•"/>
      <w:lvlJc w:val="left"/>
      <w:pPr>
        <w:ind w:left="2322" w:hanging="128"/>
      </w:pPr>
      <w:rPr>
        <w:rFonts w:hint="default"/>
        <w:lang w:val="ru-RU" w:eastAsia="en-US" w:bidi="ar-SA"/>
      </w:rPr>
    </w:lvl>
    <w:lvl w:ilvl="3" w:tplc="C03AF358">
      <w:numFmt w:val="bullet"/>
      <w:lvlText w:val="•"/>
      <w:lvlJc w:val="left"/>
      <w:pPr>
        <w:ind w:left="3343" w:hanging="128"/>
      </w:pPr>
      <w:rPr>
        <w:rFonts w:hint="default"/>
        <w:lang w:val="ru-RU" w:eastAsia="en-US" w:bidi="ar-SA"/>
      </w:rPr>
    </w:lvl>
    <w:lvl w:ilvl="4" w:tplc="1404376E">
      <w:numFmt w:val="bullet"/>
      <w:lvlText w:val="•"/>
      <w:lvlJc w:val="left"/>
      <w:pPr>
        <w:ind w:left="4364" w:hanging="128"/>
      </w:pPr>
      <w:rPr>
        <w:rFonts w:hint="default"/>
        <w:lang w:val="ru-RU" w:eastAsia="en-US" w:bidi="ar-SA"/>
      </w:rPr>
    </w:lvl>
    <w:lvl w:ilvl="5" w:tplc="02AA76A6">
      <w:numFmt w:val="bullet"/>
      <w:lvlText w:val="•"/>
      <w:lvlJc w:val="left"/>
      <w:pPr>
        <w:ind w:left="5385" w:hanging="128"/>
      </w:pPr>
      <w:rPr>
        <w:rFonts w:hint="default"/>
        <w:lang w:val="ru-RU" w:eastAsia="en-US" w:bidi="ar-SA"/>
      </w:rPr>
    </w:lvl>
    <w:lvl w:ilvl="6" w:tplc="186C380E">
      <w:numFmt w:val="bullet"/>
      <w:lvlText w:val="•"/>
      <w:lvlJc w:val="left"/>
      <w:pPr>
        <w:ind w:left="6406" w:hanging="128"/>
      </w:pPr>
      <w:rPr>
        <w:rFonts w:hint="default"/>
        <w:lang w:val="ru-RU" w:eastAsia="en-US" w:bidi="ar-SA"/>
      </w:rPr>
    </w:lvl>
    <w:lvl w:ilvl="7" w:tplc="E7DCA92A">
      <w:numFmt w:val="bullet"/>
      <w:lvlText w:val="•"/>
      <w:lvlJc w:val="left"/>
      <w:pPr>
        <w:ind w:left="7427" w:hanging="128"/>
      </w:pPr>
      <w:rPr>
        <w:rFonts w:hint="default"/>
        <w:lang w:val="ru-RU" w:eastAsia="en-US" w:bidi="ar-SA"/>
      </w:rPr>
    </w:lvl>
    <w:lvl w:ilvl="8" w:tplc="4C782056">
      <w:numFmt w:val="bullet"/>
      <w:lvlText w:val="•"/>
      <w:lvlJc w:val="left"/>
      <w:pPr>
        <w:ind w:left="8448" w:hanging="128"/>
      </w:pPr>
      <w:rPr>
        <w:rFonts w:hint="default"/>
        <w:lang w:val="ru-RU" w:eastAsia="en-US" w:bidi="ar-SA"/>
      </w:rPr>
    </w:lvl>
  </w:abstractNum>
  <w:abstractNum w:abstractNumId="31" w15:restartNumberingAfterBreak="0">
    <w:nsid w:val="63132322"/>
    <w:multiLevelType w:val="hybridMultilevel"/>
    <w:tmpl w:val="125813A8"/>
    <w:lvl w:ilvl="0" w:tplc="5F0477B6">
      <w:numFmt w:val="bullet"/>
      <w:lvlText w:val="-"/>
      <w:lvlJc w:val="left"/>
      <w:pPr>
        <w:ind w:left="282" w:hanging="125"/>
      </w:pPr>
      <w:rPr>
        <w:rFonts w:ascii="Times New Roman" w:eastAsia="Times New Roman" w:hAnsi="Times New Roman" w:cs="Times New Roman" w:hint="default"/>
        <w:spacing w:val="0"/>
        <w:w w:val="100"/>
        <w:lang w:val="ru-RU" w:eastAsia="en-US" w:bidi="ar-SA"/>
      </w:rPr>
    </w:lvl>
    <w:lvl w:ilvl="1" w:tplc="0908F604">
      <w:numFmt w:val="bullet"/>
      <w:lvlText w:val="•"/>
      <w:lvlJc w:val="left"/>
      <w:pPr>
        <w:ind w:left="1301" w:hanging="125"/>
      </w:pPr>
      <w:rPr>
        <w:rFonts w:hint="default"/>
        <w:lang w:val="ru-RU" w:eastAsia="en-US" w:bidi="ar-SA"/>
      </w:rPr>
    </w:lvl>
    <w:lvl w:ilvl="2" w:tplc="79E26130">
      <w:numFmt w:val="bullet"/>
      <w:lvlText w:val="•"/>
      <w:lvlJc w:val="left"/>
      <w:pPr>
        <w:ind w:left="2322" w:hanging="125"/>
      </w:pPr>
      <w:rPr>
        <w:rFonts w:hint="default"/>
        <w:lang w:val="ru-RU" w:eastAsia="en-US" w:bidi="ar-SA"/>
      </w:rPr>
    </w:lvl>
    <w:lvl w:ilvl="3" w:tplc="F3E2B4DA">
      <w:numFmt w:val="bullet"/>
      <w:lvlText w:val="•"/>
      <w:lvlJc w:val="left"/>
      <w:pPr>
        <w:ind w:left="3343" w:hanging="125"/>
      </w:pPr>
      <w:rPr>
        <w:rFonts w:hint="default"/>
        <w:lang w:val="ru-RU" w:eastAsia="en-US" w:bidi="ar-SA"/>
      </w:rPr>
    </w:lvl>
    <w:lvl w:ilvl="4" w:tplc="B956BE12">
      <w:numFmt w:val="bullet"/>
      <w:lvlText w:val="•"/>
      <w:lvlJc w:val="left"/>
      <w:pPr>
        <w:ind w:left="4364" w:hanging="125"/>
      </w:pPr>
      <w:rPr>
        <w:rFonts w:hint="default"/>
        <w:lang w:val="ru-RU" w:eastAsia="en-US" w:bidi="ar-SA"/>
      </w:rPr>
    </w:lvl>
    <w:lvl w:ilvl="5" w:tplc="6C8808F8">
      <w:numFmt w:val="bullet"/>
      <w:lvlText w:val="•"/>
      <w:lvlJc w:val="left"/>
      <w:pPr>
        <w:ind w:left="5385" w:hanging="125"/>
      </w:pPr>
      <w:rPr>
        <w:rFonts w:hint="default"/>
        <w:lang w:val="ru-RU" w:eastAsia="en-US" w:bidi="ar-SA"/>
      </w:rPr>
    </w:lvl>
    <w:lvl w:ilvl="6" w:tplc="59347252">
      <w:numFmt w:val="bullet"/>
      <w:lvlText w:val="•"/>
      <w:lvlJc w:val="left"/>
      <w:pPr>
        <w:ind w:left="6406" w:hanging="125"/>
      </w:pPr>
      <w:rPr>
        <w:rFonts w:hint="default"/>
        <w:lang w:val="ru-RU" w:eastAsia="en-US" w:bidi="ar-SA"/>
      </w:rPr>
    </w:lvl>
    <w:lvl w:ilvl="7" w:tplc="222EAF4E">
      <w:numFmt w:val="bullet"/>
      <w:lvlText w:val="•"/>
      <w:lvlJc w:val="left"/>
      <w:pPr>
        <w:ind w:left="7427" w:hanging="125"/>
      </w:pPr>
      <w:rPr>
        <w:rFonts w:hint="default"/>
        <w:lang w:val="ru-RU" w:eastAsia="en-US" w:bidi="ar-SA"/>
      </w:rPr>
    </w:lvl>
    <w:lvl w:ilvl="8" w:tplc="EC90DC6A">
      <w:numFmt w:val="bullet"/>
      <w:lvlText w:val="•"/>
      <w:lvlJc w:val="left"/>
      <w:pPr>
        <w:ind w:left="8448" w:hanging="125"/>
      </w:pPr>
      <w:rPr>
        <w:rFonts w:hint="default"/>
        <w:lang w:val="ru-RU" w:eastAsia="en-US" w:bidi="ar-SA"/>
      </w:rPr>
    </w:lvl>
  </w:abstractNum>
  <w:abstractNum w:abstractNumId="32" w15:restartNumberingAfterBreak="0">
    <w:nsid w:val="6350485B"/>
    <w:multiLevelType w:val="hybridMultilevel"/>
    <w:tmpl w:val="15B8A17C"/>
    <w:lvl w:ilvl="0" w:tplc="ADC04620">
      <w:numFmt w:val="bullet"/>
      <w:lvlText w:val="-"/>
      <w:lvlJc w:val="left"/>
      <w:pPr>
        <w:ind w:left="282"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8C284B7C">
      <w:numFmt w:val="bullet"/>
      <w:lvlText w:val="•"/>
      <w:lvlJc w:val="left"/>
      <w:pPr>
        <w:ind w:left="1301" w:hanging="128"/>
      </w:pPr>
      <w:rPr>
        <w:rFonts w:hint="default"/>
        <w:lang w:val="ru-RU" w:eastAsia="en-US" w:bidi="ar-SA"/>
      </w:rPr>
    </w:lvl>
    <w:lvl w:ilvl="2" w:tplc="582AADEA">
      <w:numFmt w:val="bullet"/>
      <w:lvlText w:val="•"/>
      <w:lvlJc w:val="left"/>
      <w:pPr>
        <w:ind w:left="2322" w:hanging="128"/>
      </w:pPr>
      <w:rPr>
        <w:rFonts w:hint="default"/>
        <w:lang w:val="ru-RU" w:eastAsia="en-US" w:bidi="ar-SA"/>
      </w:rPr>
    </w:lvl>
    <w:lvl w:ilvl="3" w:tplc="6E145880">
      <w:numFmt w:val="bullet"/>
      <w:lvlText w:val="•"/>
      <w:lvlJc w:val="left"/>
      <w:pPr>
        <w:ind w:left="3343" w:hanging="128"/>
      </w:pPr>
      <w:rPr>
        <w:rFonts w:hint="default"/>
        <w:lang w:val="ru-RU" w:eastAsia="en-US" w:bidi="ar-SA"/>
      </w:rPr>
    </w:lvl>
    <w:lvl w:ilvl="4" w:tplc="BF803F84">
      <w:numFmt w:val="bullet"/>
      <w:lvlText w:val="•"/>
      <w:lvlJc w:val="left"/>
      <w:pPr>
        <w:ind w:left="4364" w:hanging="128"/>
      </w:pPr>
      <w:rPr>
        <w:rFonts w:hint="default"/>
        <w:lang w:val="ru-RU" w:eastAsia="en-US" w:bidi="ar-SA"/>
      </w:rPr>
    </w:lvl>
    <w:lvl w:ilvl="5" w:tplc="00F05AD2">
      <w:numFmt w:val="bullet"/>
      <w:lvlText w:val="•"/>
      <w:lvlJc w:val="left"/>
      <w:pPr>
        <w:ind w:left="5385" w:hanging="128"/>
      </w:pPr>
      <w:rPr>
        <w:rFonts w:hint="default"/>
        <w:lang w:val="ru-RU" w:eastAsia="en-US" w:bidi="ar-SA"/>
      </w:rPr>
    </w:lvl>
    <w:lvl w:ilvl="6" w:tplc="81200710">
      <w:numFmt w:val="bullet"/>
      <w:lvlText w:val="•"/>
      <w:lvlJc w:val="left"/>
      <w:pPr>
        <w:ind w:left="6406" w:hanging="128"/>
      </w:pPr>
      <w:rPr>
        <w:rFonts w:hint="default"/>
        <w:lang w:val="ru-RU" w:eastAsia="en-US" w:bidi="ar-SA"/>
      </w:rPr>
    </w:lvl>
    <w:lvl w:ilvl="7" w:tplc="36A4A1D0">
      <w:numFmt w:val="bullet"/>
      <w:lvlText w:val="•"/>
      <w:lvlJc w:val="left"/>
      <w:pPr>
        <w:ind w:left="7427" w:hanging="128"/>
      </w:pPr>
      <w:rPr>
        <w:rFonts w:hint="default"/>
        <w:lang w:val="ru-RU" w:eastAsia="en-US" w:bidi="ar-SA"/>
      </w:rPr>
    </w:lvl>
    <w:lvl w:ilvl="8" w:tplc="51DA7F6E">
      <w:numFmt w:val="bullet"/>
      <w:lvlText w:val="•"/>
      <w:lvlJc w:val="left"/>
      <w:pPr>
        <w:ind w:left="8448" w:hanging="128"/>
      </w:pPr>
      <w:rPr>
        <w:rFonts w:hint="default"/>
        <w:lang w:val="ru-RU" w:eastAsia="en-US" w:bidi="ar-SA"/>
      </w:rPr>
    </w:lvl>
  </w:abstractNum>
  <w:abstractNum w:abstractNumId="33" w15:restartNumberingAfterBreak="0">
    <w:nsid w:val="673D557D"/>
    <w:multiLevelType w:val="multilevel"/>
    <w:tmpl w:val="B508923A"/>
    <w:lvl w:ilvl="0">
      <w:start w:val="9"/>
      <w:numFmt w:val="decimal"/>
      <w:lvlText w:val="%1"/>
      <w:lvlJc w:val="left"/>
      <w:pPr>
        <w:ind w:left="282" w:hanging="850"/>
      </w:pPr>
      <w:rPr>
        <w:rFonts w:hint="default"/>
        <w:lang w:val="ru-RU" w:eastAsia="en-US" w:bidi="ar-SA"/>
      </w:rPr>
    </w:lvl>
    <w:lvl w:ilvl="1">
      <w:start w:val="1"/>
      <w:numFmt w:val="decimal"/>
      <w:lvlText w:val="%1.%2."/>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0"/>
      <w:numFmt w:val="decimal"/>
      <w:lvlText w:val="%3."/>
      <w:lvlJc w:val="left"/>
      <w:pPr>
        <w:ind w:left="2004" w:hanging="850"/>
        <w:jc w:val="right"/>
      </w:pPr>
      <w:rPr>
        <w:rFonts w:ascii="Times New Roman" w:eastAsia="Times New Roman" w:hAnsi="Times New Roman" w:cs="Times New Roman" w:hint="default"/>
        <w:b/>
        <w:bCs/>
        <w:i w:val="0"/>
        <w:iCs w:val="0"/>
        <w:spacing w:val="0"/>
        <w:w w:val="100"/>
        <w:sz w:val="22"/>
        <w:szCs w:val="22"/>
        <w:lang w:val="ru-RU" w:eastAsia="en-US" w:bidi="ar-SA"/>
      </w:rPr>
    </w:lvl>
    <w:lvl w:ilvl="3">
      <w:start w:val="1"/>
      <w:numFmt w:val="decimal"/>
      <w:lvlText w:val="%3.%4."/>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4">
      <w:start w:val="1"/>
      <w:numFmt w:val="decimal"/>
      <w:lvlText w:val="%3.%4.%5."/>
      <w:lvlJc w:val="left"/>
      <w:pPr>
        <w:ind w:left="282" w:hanging="720"/>
      </w:pPr>
      <w:rPr>
        <w:rFonts w:ascii="Times New Roman" w:eastAsia="Times New Roman" w:hAnsi="Times New Roman" w:cs="Times New Roman" w:hint="default"/>
        <w:b w:val="0"/>
        <w:bCs w:val="0"/>
        <w:i w:val="0"/>
        <w:iCs w:val="0"/>
        <w:spacing w:val="0"/>
        <w:w w:val="100"/>
        <w:sz w:val="22"/>
        <w:szCs w:val="22"/>
        <w:lang w:val="ru-RU" w:eastAsia="en-US" w:bidi="ar-SA"/>
      </w:rPr>
    </w:lvl>
    <w:lvl w:ilvl="5">
      <w:numFmt w:val="bullet"/>
      <w:lvlText w:val="•"/>
      <w:lvlJc w:val="left"/>
      <w:pPr>
        <w:ind w:left="5773" w:hanging="720"/>
      </w:pPr>
      <w:rPr>
        <w:rFonts w:hint="default"/>
        <w:lang w:val="ru-RU" w:eastAsia="en-US" w:bidi="ar-SA"/>
      </w:rPr>
    </w:lvl>
    <w:lvl w:ilvl="6">
      <w:numFmt w:val="bullet"/>
      <w:lvlText w:val="•"/>
      <w:lvlJc w:val="left"/>
      <w:pPr>
        <w:ind w:left="6716" w:hanging="720"/>
      </w:pPr>
      <w:rPr>
        <w:rFonts w:hint="default"/>
        <w:lang w:val="ru-RU" w:eastAsia="en-US" w:bidi="ar-SA"/>
      </w:rPr>
    </w:lvl>
    <w:lvl w:ilvl="7">
      <w:numFmt w:val="bullet"/>
      <w:lvlText w:val="•"/>
      <w:lvlJc w:val="left"/>
      <w:pPr>
        <w:ind w:left="7660" w:hanging="720"/>
      </w:pPr>
      <w:rPr>
        <w:rFonts w:hint="default"/>
        <w:lang w:val="ru-RU" w:eastAsia="en-US" w:bidi="ar-SA"/>
      </w:rPr>
    </w:lvl>
    <w:lvl w:ilvl="8">
      <w:numFmt w:val="bullet"/>
      <w:lvlText w:val="•"/>
      <w:lvlJc w:val="left"/>
      <w:pPr>
        <w:ind w:left="8603" w:hanging="720"/>
      </w:pPr>
      <w:rPr>
        <w:rFonts w:hint="default"/>
        <w:lang w:val="ru-RU" w:eastAsia="en-US" w:bidi="ar-SA"/>
      </w:rPr>
    </w:lvl>
  </w:abstractNum>
  <w:abstractNum w:abstractNumId="34" w15:restartNumberingAfterBreak="0">
    <w:nsid w:val="678C2382"/>
    <w:multiLevelType w:val="hybridMultilevel"/>
    <w:tmpl w:val="D2F8E9BA"/>
    <w:lvl w:ilvl="0" w:tplc="2F647106">
      <w:numFmt w:val="bullet"/>
      <w:lvlText w:val=""/>
      <w:lvlJc w:val="left"/>
      <w:pPr>
        <w:ind w:left="1569" w:hanging="360"/>
      </w:pPr>
      <w:rPr>
        <w:rFonts w:ascii="Symbol" w:eastAsia="Symbol" w:hAnsi="Symbol" w:cs="Symbol" w:hint="default"/>
        <w:b w:val="0"/>
        <w:bCs w:val="0"/>
        <w:i w:val="0"/>
        <w:iCs w:val="0"/>
        <w:spacing w:val="0"/>
        <w:w w:val="100"/>
        <w:sz w:val="22"/>
        <w:szCs w:val="22"/>
        <w:lang w:val="ru-RU" w:eastAsia="en-US" w:bidi="ar-SA"/>
      </w:rPr>
    </w:lvl>
    <w:lvl w:ilvl="1" w:tplc="63C4EBAE">
      <w:numFmt w:val="bullet"/>
      <w:lvlText w:val="•"/>
      <w:lvlJc w:val="left"/>
      <w:pPr>
        <w:ind w:left="2453" w:hanging="360"/>
      </w:pPr>
      <w:rPr>
        <w:rFonts w:hint="default"/>
        <w:lang w:val="ru-RU" w:eastAsia="en-US" w:bidi="ar-SA"/>
      </w:rPr>
    </w:lvl>
    <w:lvl w:ilvl="2" w:tplc="0B62F2C4">
      <w:numFmt w:val="bullet"/>
      <w:lvlText w:val="•"/>
      <w:lvlJc w:val="left"/>
      <w:pPr>
        <w:ind w:left="3346" w:hanging="360"/>
      </w:pPr>
      <w:rPr>
        <w:rFonts w:hint="default"/>
        <w:lang w:val="ru-RU" w:eastAsia="en-US" w:bidi="ar-SA"/>
      </w:rPr>
    </w:lvl>
    <w:lvl w:ilvl="3" w:tplc="E4F050B0">
      <w:numFmt w:val="bullet"/>
      <w:lvlText w:val="•"/>
      <w:lvlJc w:val="left"/>
      <w:pPr>
        <w:ind w:left="4239" w:hanging="360"/>
      </w:pPr>
      <w:rPr>
        <w:rFonts w:hint="default"/>
        <w:lang w:val="ru-RU" w:eastAsia="en-US" w:bidi="ar-SA"/>
      </w:rPr>
    </w:lvl>
    <w:lvl w:ilvl="4" w:tplc="CACC9CF6">
      <w:numFmt w:val="bullet"/>
      <w:lvlText w:val="•"/>
      <w:lvlJc w:val="left"/>
      <w:pPr>
        <w:ind w:left="5132" w:hanging="360"/>
      </w:pPr>
      <w:rPr>
        <w:rFonts w:hint="default"/>
        <w:lang w:val="ru-RU" w:eastAsia="en-US" w:bidi="ar-SA"/>
      </w:rPr>
    </w:lvl>
    <w:lvl w:ilvl="5" w:tplc="F6F8104A">
      <w:numFmt w:val="bullet"/>
      <w:lvlText w:val="•"/>
      <w:lvlJc w:val="left"/>
      <w:pPr>
        <w:ind w:left="6025" w:hanging="360"/>
      </w:pPr>
      <w:rPr>
        <w:rFonts w:hint="default"/>
        <w:lang w:val="ru-RU" w:eastAsia="en-US" w:bidi="ar-SA"/>
      </w:rPr>
    </w:lvl>
    <w:lvl w:ilvl="6" w:tplc="46D258D6">
      <w:numFmt w:val="bullet"/>
      <w:lvlText w:val="•"/>
      <w:lvlJc w:val="left"/>
      <w:pPr>
        <w:ind w:left="6918" w:hanging="360"/>
      </w:pPr>
      <w:rPr>
        <w:rFonts w:hint="default"/>
        <w:lang w:val="ru-RU" w:eastAsia="en-US" w:bidi="ar-SA"/>
      </w:rPr>
    </w:lvl>
    <w:lvl w:ilvl="7" w:tplc="69E4E70E">
      <w:numFmt w:val="bullet"/>
      <w:lvlText w:val="•"/>
      <w:lvlJc w:val="left"/>
      <w:pPr>
        <w:ind w:left="7811" w:hanging="360"/>
      </w:pPr>
      <w:rPr>
        <w:rFonts w:hint="default"/>
        <w:lang w:val="ru-RU" w:eastAsia="en-US" w:bidi="ar-SA"/>
      </w:rPr>
    </w:lvl>
    <w:lvl w:ilvl="8" w:tplc="C9BA7594">
      <w:numFmt w:val="bullet"/>
      <w:lvlText w:val="•"/>
      <w:lvlJc w:val="left"/>
      <w:pPr>
        <w:ind w:left="8704" w:hanging="360"/>
      </w:pPr>
      <w:rPr>
        <w:rFonts w:hint="default"/>
        <w:lang w:val="ru-RU" w:eastAsia="en-US" w:bidi="ar-SA"/>
      </w:rPr>
    </w:lvl>
  </w:abstractNum>
  <w:abstractNum w:abstractNumId="35" w15:restartNumberingAfterBreak="0">
    <w:nsid w:val="69BB0673"/>
    <w:multiLevelType w:val="hybridMultilevel"/>
    <w:tmpl w:val="2EC0029C"/>
    <w:lvl w:ilvl="0" w:tplc="6584E180">
      <w:numFmt w:val="bullet"/>
      <w:lvlText w:val="-"/>
      <w:lvlJc w:val="left"/>
      <w:pPr>
        <w:ind w:left="1694"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7E76E00E">
      <w:numFmt w:val="bullet"/>
      <w:lvlText w:val="•"/>
      <w:lvlJc w:val="left"/>
      <w:pPr>
        <w:ind w:left="2579" w:hanging="125"/>
      </w:pPr>
      <w:rPr>
        <w:rFonts w:hint="default"/>
        <w:lang w:val="ru-RU" w:eastAsia="en-US" w:bidi="ar-SA"/>
      </w:rPr>
    </w:lvl>
    <w:lvl w:ilvl="2" w:tplc="263072BC">
      <w:numFmt w:val="bullet"/>
      <w:lvlText w:val="•"/>
      <w:lvlJc w:val="left"/>
      <w:pPr>
        <w:ind w:left="3458" w:hanging="125"/>
      </w:pPr>
      <w:rPr>
        <w:rFonts w:hint="default"/>
        <w:lang w:val="ru-RU" w:eastAsia="en-US" w:bidi="ar-SA"/>
      </w:rPr>
    </w:lvl>
    <w:lvl w:ilvl="3" w:tplc="F2D6A6F8">
      <w:numFmt w:val="bullet"/>
      <w:lvlText w:val="•"/>
      <w:lvlJc w:val="left"/>
      <w:pPr>
        <w:ind w:left="4337" w:hanging="125"/>
      </w:pPr>
      <w:rPr>
        <w:rFonts w:hint="default"/>
        <w:lang w:val="ru-RU" w:eastAsia="en-US" w:bidi="ar-SA"/>
      </w:rPr>
    </w:lvl>
    <w:lvl w:ilvl="4" w:tplc="0AB89D92">
      <w:numFmt w:val="bullet"/>
      <w:lvlText w:val="•"/>
      <w:lvlJc w:val="left"/>
      <w:pPr>
        <w:ind w:left="5216" w:hanging="125"/>
      </w:pPr>
      <w:rPr>
        <w:rFonts w:hint="default"/>
        <w:lang w:val="ru-RU" w:eastAsia="en-US" w:bidi="ar-SA"/>
      </w:rPr>
    </w:lvl>
    <w:lvl w:ilvl="5" w:tplc="80E8E2D0">
      <w:numFmt w:val="bullet"/>
      <w:lvlText w:val="•"/>
      <w:lvlJc w:val="left"/>
      <w:pPr>
        <w:ind w:left="6095" w:hanging="125"/>
      </w:pPr>
      <w:rPr>
        <w:rFonts w:hint="default"/>
        <w:lang w:val="ru-RU" w:eastAsia="en-US" w:bidi="ar-SA"/>
      </w:rPr>
    </w:lvl>
    <w:lvl w:ilvl="6" w:tplc="F54C1728">
      <w:numFmt w:val="bullet"/>
      <w:lvlText w:val="•"/>
      <w:lvlJc w:val="left"/>
      <w:pPr>
        <w:ind w:left="6974" w:hanging="125"/>
      </w:pPr>
      <w:rPr>
        <w:rFonts w:hint="default"/>
        <w:lang w:val="ru-RU" w:eastAsia="en-US" w:bidi="ar-SA"/>
      </w:rPr>
    </w:lvl>
    <w:lvl w:ilvl="7" w:tplc="DF9CF4A4">
      <w:numFmt w:val="bullet"/>
      <w:lvlText w:val="•"/>
      <w:lvlJc w:val="left"/>
      <w:pPr>
        <w:ind w:left="7853" w:hanging="125"/>
      </w:pPr>
      <w:rPr>
        <w:rFonts w:hint="default"/>
        <w:lang w:val="ru-RU" w:eastAsia="en-US" w:bidi="ar-SA"/>
      </w:rPr>
    </w:lvl>
    <w:lvl w:ilvl="8" w:tplc="F81E326C">
      <w:numFmt w:val="bullet"/>
      <w:lvlText w:val="•"/>
      <w:lvlJc w:val="left"/>
      <w:pPr>
        <w:ind w:left="8732" w:hanging="125"/>
      </w:pPr>
      <w:rPr>
        <w:rFonts w:hint="default"/>
        <w:lang w:val="ru-RU" w:eastAsia="en-US" w:bidi="ar-SA"/>
      </w:rPr>
    </w:lvl>
  </w:abstractNum>
  <w:abstractNum w:abstractNumId="36" w15:restartNumberingAfterBreak="0">
    <w:nsid w:val="69F061EC"/>
    <w:multiLevelType w:val="hybridMultilevel"/>
    <w:tmpl w:val="BE82245C"/>
    <w:lvl w:ilvl="0" w:tplc="4C968354">
      <w:numFmt w:val="bullet"/>
      <w:lvlText w:val="-"/>
      <w:lvlJc w:val="left"/>
      <w:pPr>
        <w:ind w:left="282"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C0923CAE">
      <w:numFmt w:val="bullet"/>
      <w:lvlText w:val="•"/>
      <w:lvlJc w:val="left"/>
      <w:pPr>
        <w:ind w:left="1301" w:hanging="142"/>
      </w:pPr>
      <w:rPr>
        <w:rFonts w:hint="default"/>
        <w:lang w:val="ru-RU" w:eastAsia="en-US" w:bidi="ar-SA"/>
      </w:rPr>
    </w:lvl>
    <w:lvl w:ilvl="2" w:tplc="49F80ECA">
      <w:numFmt w:val="bullet"/>
      <w:lvlText w:val="•"/>
      <w:lvlJc w:val="left"/>
      <w:pPr>
        <w:ind w:left="2322" w:hanging="142"/>
      </w:pPr>
      <w:rPr>
        <w:rFonts w:hint="default"/>
        <w:lang w:val="ru-RU" w:eastAsia="en-US" w:bidi="ar-SA"/>
      </w:rPr>
    </w:lvl>
    <w:lvl w:ilvl="3" w:tplc="B5701E26">
      <w:numFmt w:val="bullet"/>
      <w:lvlText w:val="•"/>
      <w:lvlJc w:val="left"/>
      <w:pPr>
        <w:ind w:left="3343" w:hanging="142"/>
      </w:pPr>
      <w:rPr>
        <w:rFonts w:hint="default"/>
        <w:lang w:val="ru-RU" w:eastAsia="en-US" w:bidi="ar-SA"/>
      </w:rPr>
    </w:lvl>
    <w:lvl w:ilvl="4" w:tplc="DDFEE044">
      <w:numFmt w:val="bullet"/>
      <w:lvlText w:val="•"/>
      <w:lvlJc w:val="left"/>
      <w:pPr>
        <w:ind w:left="4364" w:hanging="142"/>
      </w:pPr>
      <w:rPr>
        <w:rFonts w:hint="default"/>
        <w:lang w:val="ru-RU" w:eastAsia="en-US" w:bidi="ar-SA"/>
      </w:rPr>
    </w:lvl>
    <w:lvl w:ilvl="5" w:tplc="377CD92E">
      <w:numFmt w:val="bullet"/>
      <w:lvlText w:val="•"/>
      <w:lvlJc w:val="left"/>
      <w:pPr>
        <w:ind w:left="5385" w:hanging="142"/>
      </w:pPr>
      <w:rPr>
        <w:rFonts w:hint="default"/>
        <w:lang w:val="ru-RU" w:eastAsia="en-US" w:bidi="ar-SA"/>
      </w:rPr>
    </w:lvl>
    <w:lvl w:ilvl="6" w:tplc="48623B68">
      <w:numFmt w:val="bullet"/>
      <w:lvlText w:val="•"/>
      <w:lvlJc w:val="left"/>
      <w:pPr>
        <w:ind w:left="6406" w:hanging="142"/>
      </w:pPr>
      <w:rPr>
        <w:rFonts w:hint="default"/>
        <w:lang w:val="ru-RU" w:eastAsia="en-US" w:bidi="ar-SA"/>
      </w:rPr>
    </w:lvl>
    <w:lvl w:ilvl="7" w:tplc="8F60BD08">
      <w:numFmt w:val="bullet"/>
      <w:lvlText w:val="•"/>
      <w:lvlJc w:val="left"/>
      <w:pPr>
        <w:ind w:left="7427" w:hanging="142"/>
      </w:pPr>
      <w:rPr>
        <w:rFonts w:hint="default"/>
        <w:lang w:val="ru-RU" w:eastAsia="en-US" w:bidi="ar-SA"/>
      </w:rPr>
    </w:lvl>
    <w:lvl w:ilvl="8" w:tplc="84B0EA94">
      <w:numFmt w:val="bullet"/>
      <w:lvlText w:val="•"/>
      <w:lvlJc w:val="left"/>
      <w:pPr>
        <w:ind w:left="8448" w:hanging="142"/>
      </w:pPr>
      <w:rPr>
        <w:rFonts w:hint="default"/>
        <w:lang w:val="ru-RU" w:eastAsia="en-US" w:bidi="ar-SA"/>
      </w:rPr>
    </w:lvl>
  </w:abstractNum>
  <w:abstractNum w:abstractNumId="37" w15:restartNumberingAfterBreak="0">
    <w:nsid w:val="725E58C9"/>
    <w:multiLevelType w:val="hybridMultilevel"/>
    <w:tmpl w:val="C33445E2"/>
    <w:lvl w:ilvl="0" w:tplc="5D3060BC">
      <w:numFmt w:val="bullet"/>
      <w:lvlText w:val="-"/>
      <w:lvlJc w:val="left"/>
      <w:pPr>
        <w:ind w:left="282"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A5D465C8">
      <w:numFmt w:val="bullet"/>
      <w:lvlText w:val="•"/>
      <w:lvlJc w:val="left"/>
      <w:pPr>
        <w:ind w:left="1301" w:hanging="142"/>
      </w:pPr>
      <w:rPr>
        <w:rFonts w:hint="default"/>
        <w:lang w:val="ru-RU" w:eastAsia="en-US" w:bidi="ar-SA"/>
      </w:rPr>
    </w:lvl>
    <w:lvl w:ilvl="2" w:tplc="36B8824C">
      <w:numFmt w:val="bullet"/>
      <w:lvlText w:val="•"/>
      <w:lvlJc w:val="left"/>
      <w:pPr>
        <w:ind w:left="2322" w:hanging="142"/>
      </w:pPr>
      <w:rPr>
        <w:rFonts w:hint="default"/>
        <w:lang w:val="ru-RU" w:eastAsia="en-US" w:bidi="ar-SA"/>
      </w:rPr>
    </w:lvl>
    <w:lvl w:ilvl="3" w:tplc="08EECEC6">
      <w:numFmt w:val="bullet"/>
      <w:lvlText w:val="•"/>
      <w:lvlJc w:val="left"/>
      <w:pPr>
        <w:ind w:left="3343" w:hanging="142"/>
      </w:pPr>
      <w:rPr>
        <w:rFonts w:hint="default"/>
        <w:lang w:val="ru-RU" w:eastAsia="en-US" w:bidi="ar-SA"/>
      </w:rPr>
    </w:lvl>
    <w:lvl w:ilvl="4" w:tplc="2A9058C0">
      <w:numFmt w:val="bullet"/>
      <w:lvlText w:val="•"/>
      <w:lvlJc w:val="left"/>
      <w:pPr>
        <w:ind w:left="4364" w:hanging="142"/>
      </w:pPr>
      <w:rPr>
        <w:rFonts w:hint="default"/>
        <w:lang w:val="ru-RU" w:eastAsia="en-US" w:bidi="ar-SA"/>
      </w:rPr>
    </w:lvl>
    <w:lvl w:ilvl="5" w:tplc="44BA13F4">
      <w:numFmt w:val="bullet"/>
      <w:lvlText w:val="•"/>
      <w:lvlJc w:val="left"/>
      <w:pPr>
        <w:ind w:left="5385" w:hanging="142"/>
      </w:pPr>
      <w:rPr>
        <w:rFonts w:hint="default"/>
        <w:lang w:val="ru-RU" w:eastAsia="en-US" w:bidi="ar-SA"/>
      </w:rPr>
    </w:lvl>
    <w:lvl w:ilvl="6" w:tplc="CF5CB652">
      <w:numFmt w:val="bullet"/>
      <w:lvlText w:val="•"/>
      <w:lvlJc w:val="left"/>
      <w:pPr>
        <w:ind w:left="6406" w:hanging="142"/>
      </w:pPr>
      <w:rPr>
        <w:rFonts w:hint="default"/>
        <w:lang w:val="ru-RU" w:eastAsia="en-US" w:bidi="ar-SA"/>
      </w:rPr>
    </w:lvl>
    <w:lvl w:ilvl="7" w:tplc="0C5EF204">
      <w:numFmt w:val="bullet"/>
      <w:lvlText w:val="•"/>
      <w:lvlJc w:val="left"/>
      <w:pPr>
        <w:ind w:left="7427" w:hanging="142"/>
      </w:pPr>
      <w:rPr>
        <w:rFonts w:hint="default"/>
        <w:lang w:val="ru-RU" w:eastAsia="en-US" w:bidi="ar-SA"/>
      </w:rPr>
    </w:lvl>
    <w:lvl w:ilvl="8" w:tplc="120E1E2C">
      <w:numFmt w:val="bullet"/>
      <w:lvlText w:val="•"/>
      <w:lvlJc w:val="left"/>
      <w:pPr>
        <w:ind w:left="8448" w:hanging="142"/>
      </w:pPr>
      <w:rPr>
        <w:rFonts w:hint="default"/>
        <w:lang w:val="ru-RU" w:eastAsia="en-US" w:bidi="ar-SA"/>
      </w:rPr>
    </w:lvl>
  </w:abstractNum>
  <w:abstractNum w:abstractNumId="38" w15:restartNumberingAfterBreak="0">
    <w:nsid w:val="78D72F9E"/>
    <w:multiLevelType w:val="hybridMultilevel"/>
    <w:tmpl w:val="009E2960"/>
    <w:lvl w:ilvl="0" w:tplc="BB482D24">
      <w:numFmt w:val="bullet"/>
      <w:lvlText w:val="-"/>
      <w:lvlJc w:val="left"/>
      <w:pPr>
        <w:ind w:left="282" w:hanging="123"/>
      </w:pPr>
      <w:rPr>
        <w:rFonts w:ascii="Times New Roman" w:eastAsia="Times New Roman" w:hAnsi="Times New Roman" w:cs="Times New Roman" w:hint="default"/>
        <w:b w:val="0"/>
        <w:bCs w:val="0"/>
        <w:i w:val="0"/>
        <w:iCs w:val="0"/>
        <w:spacing w:val="0"/>
        <w:w w:val="100"/>
        <w:sz w:val="22"/>
        <w:szCs w:val="22"/>
        <w:lang w:val="ru-RU" w:eastAsia="en-US" w:bidi="ar-SA"/>
      </w:rPr>
    </w:lvl>
    <w:lvl w:ilvl="1" w:tplc="123A8326">
      <w:numFmt w:val="bullet"/>
      <w:lvlText w:val="•"/>
      <w:lvlJc w:val="left"/>
      <w:pPr>
        <w:ind w:left="1301" w:hanging="123"/>
      </w:pPr>
      <w:rPr>
        <w:rFonts w:hint="default"/>
        <w:lang w:val="ru-RU" w:eastAsia="en-US" w:bidi="ar-SA"/>
      </w:rPr>
    </w:lvl>
    <w:lvl w:ilvl="2" w:tplc="B130EB80">
      <w:numFmt w:val="bullet"/>
      <w:lvlText w:val="•"/>
      <w:lvlJc w:val="left"/>
      <w:pPr>
        <w:ind w:left="2322" w:hanging="123"/>
      </w:pPr>
      <w:rPr>
        <w:rFonts w:hint="default"/>
        <w:lang w:val="ru-RU" w:eastAsia="en-US" w:bidi="ar-SA"/>
      </w:rPr>
    </w:lvl>
    <w:lvl w:ilvl="3" w:tplc="2328189A">
      <w:numFmt w:val="bullet"/>
      <w:lvlText w:val="•"/>
      <w:lvlJc w:val="left"/>
      <w:pPr>
        <w:ind w:left="3343" w:hanging="123"/>
      </w:pPr>
      <w:rPr>
        <w:rFonts w:hint="default"/>
        <w:lang w:val="ru-RU" w:eastAsia="en-US" w:bidi="ar-SA"/>
      </w:rPr>
    </w:lvl>
    <w:lvl w:ilvl="4" w:tplc="54C0C6AE">
      <w:numFmt w:val="bullet"/>
      <w:lvlText w:val="•"/>
      <w:lvlJc w:val="left"/>
      <w:pPr>
        <w:ind w:left="4364" w:hanging="123"/>
      </w:pPr>
      <w:rPr>
        <w:rFonts w:hint="default"/>
        <w:lang w:val="ru-RU" w:eastAsia="en-US" w:bidi="ar-SA"/>
      </w:rPr>
    </w:lvl>
    <w:lvl w:ilvl="5" w:tplc="97D2EE84">
      <w:numFmt w:val="bullet"/>
      <w:lvlText w:val="•"/>
      <w:lvlJc w:val="left"/>
      <w:pPr>
        <w:ind w:left="5385" w:hanging="123"/>
      </w:pPr>
      <w:rPr>
        <w:rFonts w:hint="default"/>
        <w:lang w:val="ru-RU" w:eastAsia="en-US" w:bidi="ar-SA"/>
      </w:rPr>
    </w:lvl>
    <w:lvl w:ilvl="6" w:tplc="E692054A">
      <w:numFmt w:val="bullet"/>
      <w:lvlText w:val="•"/>
      <w:lvlJc w:val="left"/>
      <w:pPr>
        <w:ind w:left="6406" w:hanging="123"/>
      </w:pPr>
      <w:rPr>
        <w:rFonts w:hint="default"/>
        <w:lang w:val="ru-RU" w:eastAsia="en-US" w:bidi="ar-SA"/>
      </w:rPr>
    </w:lvl>
    <w:lvl w:ilvl="7" w:tplc="65CCD336">
      <w:numFmt w:val="bullet"/>
      <w:lvlText w:val="•"/>
      <w:lvlJc w:val="left"/>
      <w:pPr>
        <w:ind w:left="7427" w:hanging="123"/>
      </w:pPr>
      <w:rPr>
        <w:rFonts w:hint="default"/>
        <w:lang w:val="ru-RU" w:eastAsia="en-US" w:bidi="ar-SA"/>
      </w:rPr>
    </w:lvl>
    <w:lvl w:ilvl="8" w:tplc="7A245588">
      <w:numFmt w:val="bullet"/>
      <w:lvlText w:val="•"/>
      <w:lvlJc w:val="left"/>
      <w:pPr>
        <w:ind w:left="8448" w:hanging="123"/>
      </w:pPr>
      <w:rPr>
        <w:rFonts w:hint="default"/>
        <w:lang w:val="ru-RU" w:eastAsia="en-US" w:bidi="ar-SA"/>
      </w:rPr>
    </w:lvl>
  </w:abstractNum>
  <w:abstractNum w:abstractNumId="39" w15:restartNumberingAfterBreak="0">
    <w:nsid w:val="79D95D5C"/>
    <w:multiLevelType w:val="multilevel"/>
    <w:tmpl w:val="9F2E3126"/>
    <w:lvl w:ilvl="0">
      <w:start w:val="4"/>
      <w:numFmt w:val="decimal"/>
      <w:lvlText w:val="%1"/>
      <w:lvlJc w:val="left"/>
      <w:pPr>
        <w:ind w:left="1699" w:hanging="850"/>
      </w:pPr>
      <w:rPr>
        <w:rFonts w:hint="default"/>
        <w:lang w:val="ru-RU" w:eastAsia="en-US" w:bidi="ar-SA"/>
      </w:rPr>
    </w:lvl>
    <w:lvl w:ilvl="1">
      <w:start w:val="4"/>
      <w:numFmt w:val="decimal"/>
      <w:lvlText w:val="%1.%2."/>
      <w:lvlJc w:val="left"/>
      <w:pPr>
        <w:ind w:left="1699"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699"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82" w:hanging="197"/>
      </w:pPr>
      <w:rPr>
        <w:rFonts w:ascii="Symbol" w:eastAsia="Symbol" w:hAnsi="Symbol" w:cs="Symbol" w:hint="default"/>
        <w:b w:val="0"/>
        <w:bCs w:val="0"/>
        <w:i w:val="0"/>
        <w:iCs w:val="0"/>
        <w:spacing w:val="0"/>
        <w:w w:val="100"/>
        <w:sz w:val="22"/>
        <w:szCs w:val="22"/>
        <w:lang w:val="ru-RU" w:eastAsia="en-US" w:bidi="ar-SA"/>
      </w:rPr>
    </w:lvl>
    <w:lvl w:ilvl="4">
      <w:numFmt w:val="bullet"/>
      <w:lvlText w:val="•"/>
      <w:lvlJc w:val="left"/>
      <w:pPr>
        <w:ind w:left="4630" w:hanging="197"/>
      </w:pPr>
      <w:rPr>
        <w:rFonts w:hint="default"/>
        <w:lang w:val="ru-RU" w:eastAsia="en-US" w:bidi="ar-SA"/>
      </w:rPr>
    </w:lvl>
    <w:lvl w:ilvl="5">
      <w:numFmt w:val="bullet"/>
      <w:lvlText w:val="•"/>
      <w:lvlJc w:val="left"/>
      <w:pPr>
        <w:ind w:left="5606" w:hanging="197"/>
      </w:pPr>
      <w:rPr>
        <w:rFonts w:hint="default"/>
        <w:lang w:val="ru-RU" w:eastAsia="en-US" w:bidi="ar-SA"/>
      </w:rPr>
    </w:lvl>
    <w:lvl w:ilvl="6">
      <w:numFmt w:val="bullet"/>
      <w:lvlText w:val="•"/>
      <w:lvlJc w:val="left"/>
      <w:pPr>
        <w:ind w:left="6583" w:hanging="197"/>
      </w:pPr>
      <w:rPr>
        <w:rFonts w:hint="default"/>
        <w:lang w:val="ru-RU" w:eastAsia="en-US" w:bidi="ar-SA"/>
      </w:rPr>
    </w:lvl>
    <w:lvl w:ilvl="7">
      <w:numFmt w:val="bullet"/>
      <w:lvlText w:val="•"/>
      <w:lvlJc w:val="left"/>
      <w:pPr>
        <w:ind w:left="7560" w:hanging="197"/>
      </w:pPr>
      <w:rPr>
        <w:rFonts w:hint="default"/>
        <w:lang w:val="ru-RU" w:eastAsia="en-US" w:bidi="ar-SA"/>
      </w:rPr>
    </w:lvl>
    <w:lvl w:ilvl="8">
      <w:numFmt w:val="bullet"/>
      <w:lvlText w:val="•"/>
      <w:lvlJc w:val="left"/>
      <w:pPr>
        <w:ind w:left="8536" w:hanging="197"/>
      </w:pPr>
      <w:rPr>
        <w:rFonts w:hint="default"/>
        <w:lang w:val="ru-RU" w:eastAsia="en-US" w:bidi="ar-SA"/>
      </w:rPr>
    </w:lvl>
  </w:abstractNum>
  <w:abstractNum w:abstractNumId="40" w15:restartNumberingAfterBreak="0">
    <w:nsid w:val="7B751CD1"/>
    <w:multiLevelType w:val="hybridMultilevel"/>
    <w:tmpl w:val="554827F2"/>
    <w:lvl w:ilvl="0" w:tplc="D0E2ECB8">
      <w:numFmt w:val="bullet"/>
      <w:lvlText w:val=""/>
      <w:lvlJc w:val="left"/>
      <w:pPr>
        <w:ind w:left="1569" w:hanging="360"/>
      </w:pPr>
      <w:rPr>
        <w:rFonts w:ascii="Symbol" w:eastAsia="Symbol" w:hAnsi="Symbol" w:cs="Symbol" w:hint="default"/>
        <w:b w:val="0"/>
        <w:bCs w:val="0"/>
        <w:i w:val="0"/>
        <w:iCs w:val="0"/>
        <w:spacing w:val="0"/>
        <w:w w:val="100"/>
        <w:sz w:val="22"/>
        <w:szCs w:val="22"/>
        <w:lang w:val="ru-RU" w:eastAsia="en-US" w:bidi="ar-SA"/>
      </w:rPr>
    </w:lvl>
    <w:lvl w:ilvl="1" w:tplc="0C905FD6">
      <w:numFmt w:val="bullet"/>
      <w:lvlText w:val="•"/>
      <w:lvlJc w:val="left"/>
      <w:pPr>
        <w:ind w:left="2453" w:hanging="360"/>
      </w:pPr>
      <w:rPr>
        <w:rFonts w:hint="default"/>
        <w:lang w:val="ru-RU" w:eastAsia="en-US" w:bidi="ar-SA"/>
      </w:rPr>
    </w:lvl>
    <w:lvl w:ilvl="2" w:tplc="05D069F4">
      <w:numFmt w:val="bullet"/>
      <w:lvlText w:val="•"/>
      <w:lvlJc w:val="left"/>
      <w:pPr>
        <w:ind w:left="3346" w:hanging="360"/>
      </w:pPr>
      <w:rPr>
        <w:rFonts w:hint="default"/>
        <w:lang w:val="ru-RU" w:eastAsia="en-US" w:bidi="ar-SA"/>
      </w:rPr>
    </w:lvl>
    <w:lvl w:ilvl="3" w:tplc="2004AE4E">
      <w:numFmt w:val="bullet"/>
      <w:lvlText w:val="•"/>
      <w:lvlJc w:val="left"/>
      <w:pPr>
        <w:ind w:left="4239" w:hanging="360"/>
      </w:pPr>
      <w:rPr>
        <w:rFonts w:hint="default"/>
        <w:lang w:val="ru-RU" w:eastAsia="en-US" w:bidi="ar-SA"/>
      </w:rPr>
    </w:lvl>
    <w:lvl w:ilvl="4" w:tplc="91EA5F90">
      <w:numFmt w:val="bullet"/>
      <w:lvlText w:val="•"/>
      <w:lvlJc w:val="left"/>
      <w:pPr>
        <w:ind w:left="5132" w:hanging="360"/>
      </w:pPr>
      <w:rPr>
        <w:rFonts w:hint="default"/>
        <w:lang w:val="ru-RU" w:eastAsia="en-US" w:bidi="ar-SA"/>
      </w:rPr>
    </w:lvl>
    <w:lvl w:ilvl="5" w:tplc="A5F29D64">
      <w:numFmt w:val="bullet"/>
      <w:lvlText w:val="•"/>
      <w:lvlJc w:val="left"/>
      <w:pPr>
        <w:ind w:left="6025" w:hanging="360"/>
      </w:pPr>
      <w:rPr>
        <w:rFonts w:hint="default"/>
        <w:lang w:val="ru-RU" w:eastAsia="en-US" w:bidi="ar-SA"/>
      </w:rPr>
    </w:lvl>
    <w:lvl w:ilvl="6" w:tplc="8832591C">
      <w:numFmt w:val="bullet"/>
      <w:lvlText w:val="•"/>
      <w:lvlJc w:val="left"/>
      <w:pPr>
        <w:ind w:left="6918" w:hanging="360"/>
      </w:pPr>
      <w:rPr>
        <w:rFonts w:hint="default"/>
        <w:lang w:val="ru-RU" w:eastAsia="en-US" w:bidi="ar-SA"/>
      </w:rPr>
    </w:lvl>
    <w:lvl w:ilvl="7" w:tplc="FF8EB5EA">
      <w:numFmt w:val="bullet"/>
      <w:lvlText w:val="•"/>
      <w:lvlJc w:val="left"/>
      <w:pPr>
        <w:ind w:left="7811" w:hanging="360"/>
      </w:pPr>
      <w:rPr>
        <w:rFonts w:hint="default"/>
        <w:lang w:val="ru-RU" w:eastAsia="en-US" w:bidi="ar-SA"/>
      </w:rPr>
    </w:lvl>
    <w:lvl w:ilvl="8" w:tplc="4E0C7956">
      <w:numFmt w:val="bullet"/>
      <w:lvlText w:val="•"/>
      <w:lvlJc w:val="left"/>
      <w:pPr>
        <w:ind w:left="8704" w:hanging="360"/>
      </w:pPr>
      <w:rPr>
        <w:rFonts w:hint="default"/>
        <w:lang w:val="ru-RU" w:eastAsia="en-US" w:bidi="ar-SA"/>
      </w:rPr>
    </w:lvl>
  </w:abstractNum>
  <w:abstractNum w:abstractNumId="41" w15:restartNumberingAfterBreak="0">
    <w:nsid w:val="7DEA544A"/>
    <w:multiLevelType w:val="hybridMultilevel"/>
    <w:tmpl w:val="CA8E432E"/>
    <w:lvl w:ilvl="0" w:tplc="89B44CB6">
      <w:numFmt w:val="bullet"/>
      <w:lvlText w:val="-"/>
      <w:lvlJc w:val="left"/>
      <w:pPr>
        <w:ind w:left="282" w:hanging="425"/>
      </w:pPr>
      <w:rPr>
        <w:rFonts w:ascii="Times New Roman" w:eastAsia="Times New Roman" w:hAnsi="Times New Roman" w:cs="Times New Roman" w:hint="default"/>
        <w:b w:val="0"/>
        <w:bCs w:val="0"/>
        <w:i w:val="0"/>
        <w:iCs w:val="0"/>
        <w:spacing w:val="0"/>
        <w:w w:val="100"/>
        <w:sz w:val="22"/>
        <w:szCs w:val="22"/>
        <w:lang w:val="ru-RU" w:eastAsia="en-US" w:bidi="ar-SA"/>
      </w:rPr>
    </w:lvl>
    <w:lvl w:ilvl="1" w:tplc="7AC4271E">
      <w:numFmt w:val="bullet"/>
      <w:lvlText w:val="•"/>
      <w:lvlJc w:val="left"/>
      <w:pPr>
        <w:ind w:left="1301" w:hanging="425"/>
      </w:pPr>
      <w:rPr>
        <w:rFonts w:hint="default"/>
        <w:lang w:val="ru-RU" w:eastAsia="en-US" w:bidi="ar-SA"/>
      </w:rPr>
    </w:lvl>
    <w:lvl w:ilvl="2" w:tplc="2A989602">
      <w:numFmt w:val="bullet"/>
      <w:lvlText w:val="•"/>
      <w:lvlJc w:val="left"/>
      <w:pPr>
        <w:ind w:left="2322" w:hanging="425"/>
      </w:pPr>
      <w:rPr>
        <w:rFonts w:hint="default"/>
        <w:lang w:val="ru-RU" w:eastAsia="en-US" w:bidi="ar-SA"/>
      </w:rPr>
    </w:lvl>
    <w:lvl w:ilvl="3" w:tplc="55F05592">
      <w:numFmt w:val="bullet"/>
      <w:lvlText w:val="•"/>
      <w:lvlJc w:val="left"/>
      <w:pPr>
        <w:ind w:left="3343" w:hanging="425"/>
      </w:pPr>
      <w:rPr>
        <w:rFonts w:hint="default"/>
        <w:lang w:val="ru-RU" w:eastAsia="en-US" w:bidi="ar-SA"/>
      </w:rPr>
    </w:lvl>
    <w:lvl w:ilvl="4" w:tplc="461CFCD4">
      <w:numFmt w:val="bullet"/>
      <w:lvlText w:val="•"/>
      <w:lvlJc w:val="left"/>
      <w:pPr>
        <w:ind w:left="4364" w:hanging="425"/>
      </w:pPr>
      <w:rPr>
        <w:rFonts w:hint="default"/>
        <w:lang w:val="ru-RU" w:eastAsia="en-US" w:bidi="ar-SA"/>
      </w:rPr>
    </w:lvl>
    <w:lvl w:ilvl="5" w:tplc="D89A2AFC">
      <w:numFmt w:val="bullet"/>
      <w:lvlText w:val="•"/>
      <w:lvlJc w:val="left"/>
      <w:pPr>
        <w:ind w:left="5385" w:hanging="425"/>
      </w:pPr>
      <w:rPr>
        <w:rFonts w:hint="default"/>
        <w:lang w:val="ru-RU" w:eastAsia="en-US" w:bidi="ar-SA"/>
      </w:rPr>
    </w:lvl>
    <w:lvl w:ilvl="6" w:tplc="6B505CB6">
      <w:numFmt w:val="bullet"/>
      <w:lvlText w:val="•"/>
      <w:lvlJc w:val="left"/>
      <w:pPr>
        <w:ind w:left="6406" w:hanging="425"/>
      </w:pPr>
      <w:rPr>
        <w:rFonts w:hint="default"/>
        <w:lang w:val="ru-RU" w:eastAsia="en-US" w:bidi="ar-SA"/>
      </w:rPr>
    </w:lvl>
    <w:lvl w:ilvl="7" w:tplc="3F8E79AE">
      <w:numFmt w:val="bullet"/>
      <w:lvlText w:val="•"/>
      <w:lvlJc w:val="left"/>
      <w:pPr>
        <w:ind w:left="7427" w:hanging="425"/>
      </w:pPr>
      <w:rPr>
        <w:rFonts w:hint="default"/>
        <w:lang w:val="ru-RU" w:eastAsia="en-US" w:bidi="ar-SA"/>
      </w:rPr>
    </w:lvl>
    <w:lvl w:ilvl="8" w:tplc="A9A0111A">
      <w:numFmt w:val="bullet"/>
      <w:lvlText w:val="•"/>
      <w:lvlJc w:val="left"/>
      <w:pPr>
        <w:ind w:left="8448" w:hanging="425"/>
      </w:pPr>
      <w:rPr>
        <w:rFonts w:hint="default"/>
        <w:lang w:val="ru-RU" w:eastAsia="en-US" w:bidi="ar-SA"/>
      </w:rPr>
    </w:lvl>
  </w:abstractNum>
  <w:abstractNum w:abstractNumId="42" w15:restartNumberingAfterBreak="0">
    <w:nsid w:val="7EA72D39"/>
    <w:multiLevelType w:val="multilevel"/>
    <w:tmpl w:val="25C07C16"/>
    <w:lvl w:ilvl="0">
      <w:start w:val="2"/>
      <w:numFmt w:val="decimal"/>
      <w:lvlText w:val="%1"/>
      <w:lvlJc w:val="left"/>
      <w:pPr>
        <w:ind w:left="282" w:hanging="850"/>
      </w:pPr>
      <w:rPr>
        <w:rFonts w:hint="default"/>
        <w:lang w:val="ru-RU" w:eastAsia="en-US" w:bidi="ar-SA"/>
      </w:rPr>
    </w:lvl>
    <w:lvl w:ilvl="1">
      <w:start w:val="1"/>
      <w:numFmt w:val="decimal"/>
      <w:lvlText w:val="%1.%2"/>
      <w:lvlJc w:val="left"/>
      <w:pPr>
        <w:ind w:left="282"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322" w:hanging="850"/>
      </w:pPr>
      <w:rPr>
        <w:rFonts w:hint="default"/>
        <w:lang w:val="ru-RU" w:eastAsia="en-US" w:bidi="ar-SA"/>
      </w:rPr>
    </w:lvl>
    <w:lvl w:ilvl="3">
      <w:numFmt w:val="bullet"/>
      <w:lvlText w:val="•"/>
      <w:lvlJc w:val="left"/>
      <w:pPr>
        <w:ind w:left="3343" w:hanging="850"/>
      </w:pPr>
      <w:rPr>
        <w:rFonts w:hint="default"/>
        <w:lang w:val="ru-RU" w:eastAsia="en-US" w:bidi="ar-SA"/>
      </w:rPr>
    </w:lvl>
    <w:lvl w:ilvl="4">
      <w:numFmt w:val="bullet"/>
      <w:lvlText w:val="•"/>
      <w:lvlJc w:val="left"/>
      <w:pPr>
        <w:ind w:left="4364" w:hanging="850"/>
      </w:pPr>
      <w:rPr>
        <w:rFonts w:hint="default"/>
        <w:lang w:val="ru-RU" w:eastAsia="en-US" w:bidi="ar-SA"/>
      </w:rPr>
    </w:lvl>
    <w:lvl w:ilvl="5">
      <w:numFmt w:val="bullet"/>
      <w:lvlText w:val="•"/>
      <w:lvlJc w:val="left"/>
      <w:pPr>
        <w:ind w:left="5385" w:hanging="850"/>
      </w:pPr>
      <w:rPr>
        <w:rFonts w:hint="default"/>
        <w:lang w:val="ru-RU" w:eastAsia="en-US" w:bidi="ar-SA"/>
      </w:rPr>
    </w:lvl>
    <w:lvl w:ilvl="6">
      <w:numFmt w:val="bullet"/>
      <w:lvlText w:val="•"/>
      <w:lvlJc w:val="left"/>
      <w:pPr>
        <w:ind w:left="6406" w:hanging="850"/>
      </w:pPr>
      <w:rPr>
        <w:rFonts w:hint="default"/>
        <w:lang w:val="ru-RU" w:eastAsia="en-US" w:bidi="ar-SA"/>
      </w:rPr>
    </w:lvl>
    <w:lvl w:ilvl="7">
      <w:numFmt w:val="bullet"/>
      <w:lvlText w:val="•"/>
      <w:lvlJc w:val="left"/>
      <w:pPr>
        <w:ind w:left="7427" w:hanging="850"/>
      </w:pPr>
      <w:rPr>
        <w:rFonts w:hint="default"/>
        <w:lang w:val="ru-RU" w:eastAsia="en-US" w:bidi="ar-SA"/>
      </w:rPr>
    </w:lvl>
    <w:lvl w:ilvl="8">
      <w:numFmt w:val="bullet"/>
      <w:lvlText w:val="•"/>
      <w:lvlJc w:val="left"/>
      <w:pPr>
        <w:ind w:left="8448" w:hanging="850"/>
      </w:pPr>
      <w:rPr>
        <w:rFonts w:hint="default"/>
        <w:lang w:val="ru-RU" w:eastAsia="en-US" w:bidi="ar-SA"/>
      </w:rPr>
    </w:lvl>
  </w:abstractNum>
  <w:abstractNum w:abstractNumId="43" w15:restartNumberingAfterBreak="0">
    <w:nsid w:val="7FD57000"/>
    <w:multiLevelType w:val="hybridMultilevel"/>
    <w:tmpl w:val="0924023C"/>
    <w:lvl w:ilvl="0" w:tplc="0624FF2C">
      <w:numFmt w:val="bullet"/>
      <w:lvlText w:val="-"/>
      <w:lvlJc w:val="left"/>
      <w:pPr>
        <w:ind w:left="282" w:hanging="215"/>
      </w:pPr>
      <w:rPr>
        <w:rFonts w:ascii="Times New Roman" w:eastAsia="Times New Roman" w:hAnsi="Times New Roman" w:cs="Times New Roman" w:hint="default"/>
        <w:spacing w:val="0"/>
        <w:w w:val="100"/>
        <w:lang w:val="ru-RU" w:eastAsia="en-US" w:bidi="ar-SA"/>
      </w:rPr>
    </w:lvl>
    <w:lvl w:ilvl="1" w:tplc="E4E603FC">
      <w:numFmt w:val="bullet"/>
      <w:lvlText w:val="•"/>
      <w:lvlJc w:val="left"/>
      <w:pPr>
        <w:ind w:left="1301" w:hanging="215"/>
      </w:pPr>
      <w:rPr>
        <w:rFonts w:hint="default"/>
        <w:lang w:val="ru-RU" w:eastAsia="en-US" w:bidi="ar-SA"/>
      </w:rPr>
    </w:lvl>
    <w:lvl w:ilvl="2" w:tplc="2D625E60">
      <w:numFmt w:val="bullet"/>
      <w:lvlText w:val="•"/>
      <w:lvlJc w:val="left"/>
      <w:pPr>
        <w:ind w:left="2322" w:hanging="215"/>
      </w:pPr>
      <w:rPr>
        <w:rFonts w:hint="default"/>
        <w:lang w:val="ru-RU" w:eastAsia="en-US" w:bidi="ar-SA"/>
      </w:rPr>
    </w:lvl>
    <w:lvl w:ilvl="3" w:tplc="F3DE5790">
      <w:numFmt w:val="bullet"/>
      <w:lvlText w:val="•"/>
      <w:lvlJc w:val="left"/>
      <w:pPr>
        <w:ind w:left="3343" w:hanging="215"/>
      </w:pPr>
      <w:rPr>
        <w:rFonts w:hint="default"/>
        <w:lang w:val="ru-RU" w:eastAsia="en-US" w:bidi="ar-SA"/>
      </w:rPr>
    </w:lvl>
    <w:lvl w:ilvl="4" w:tplc="95B26AA0">
      <w:numFmt w:val="bullet"/>
      <w:lvlText w:val="•"/>
      <w:lvlJc w:val="left"/>
      <w:pPr>
        <w:ind w:left="4364" w:hanging="215"/>
      </w:pPr>
      <w:rPr>
        <w:rFonts w:hint="default"/>
        <w:lang w:val="ru-RU" w:eastAsia="en-US" w:bidi="ar-SA"/>
      </w:rPr>
    </w:lvl>
    <w:lvl w:ilvl="5" w:tplc="E3EC8A9A">
      <w:numFmt w:val="bullet"/>
      <w:lvlText w:val="•"/>
      <w:lvlJc w:val="left"/>
      <w:pPr>
        <w:ind w:left="5385" w:hanging="215"/>
      </w:pPr>
      <w:rPr>
        <w:rFonts w:hint="default"/>
        <w:lang w:val="ru-RU" w:eastAsia="en-US" w:bidi="ar-SA"/>
      </w:rPr>
    </w:lvl>
    <w:lvl w:ilvl="6" w:tplc="D9EE2F6E">
      <w:numFmt w:val="bullet"/>
      <w:lvlText w:val="•"/>
      <w:lvlJc w:val="left"/>
      <w:pPr>
        <w:ind w:left="6406" w:hanging="215"/>
      </w:pPr>
      <w:rPr>
        <w:rFonts w:hint="default"/>
        <w:lang w:val="ru-RU" w:eastAsia="en-US" w:bidi="ar-SA"/>
      </w:rPr>
    </w:lvl>
    <w:lvl w:ilvl="7" w:tplc="D8060830">
      <w:numFmt w:val="bullet"/>
      <w:lvlText w:val="•"/>
      <w:lvlJc w:val="left"/>
      <w:pPr>
        <w:ind w:left="7427" w:hanging="215"/>
      </w:pPr>
      <w:rPr>
        <w:rFonts w:hint="default"/>
        <w:lang w:val="ru-RU" w:eastAsia="en-US" w:bidi="ar-SA"/>
      </w:rPr>
    </w:lvl>
    <w:lvl w:ilvl="8" w:tplc="9D646B0A">
      <w:numFmt w:val="bullet"/>
      <w:lvlText w:val="•"/>
      <w:lvlJc w:val="left"/>
      <w:pPr>
        <w:ind w:left="8448" w:hanging="215"/>
      </w:pPr>
      <w:rPr>
        <w:rFonts w:hint="default"/>
        <w:lang w:val="ru-RU" w:eastAsia="en-US" w:bidi="ar-SA"/>
      </w:rPr>
    </w:lvl>
  </w:abstractNum>
  <w:num w:numId="1" w16cid:durableId="1001464846">
    <w:abstractNumId w:val="10"/>
  </w:num>
  <w:num w:numId="2" w16cid:durableId="111166993">
    <w:abstractNumId w:val="3"/>
  </w:num>
  <w:num w:numId="3" w16cid:durableId="194924383">
    <w:abstractNumId w:val="27"/>
  </w:num>
  <w:num w:numId="4" w16cid:durableId="914045962">
    <w:abstractNumId w:val="22"/>
  </w:num>
  <w:num w:numId="5" w16cid:durableId="637956103">
    <w:abstractNumId w:val="38"/>
  </w:num>
  <w:num w:numId="6" w16cid:durableId="1590625916">
    <w:abstractNumId w:val="30"/>
  </w:num>
  <w:num w:numId="7" w16cid:durableId="1922718600">
    <w:abstractNumId w:val="24"/>
  </w:num>
  <w:num w:numId="8" w16cid:durableId="1675569430">
    <w:abstractNumId w:val="28"/>
  </w:num>
  <w:num w:numId="9" w16cid:durableId="1593204716">
    <w:abstractNumId w:val="4"/>
  </w:num>
  <w:num w:numId="10" w16cid:durableId="1452676044">
    <w:abstractNumId w:val="12"/>
  </w:num>
  <w:num w:numId="11" w16cid:durableId="998925501">
    <w:abstractNumId w:val="16"/>
  </w:num>
  <w:num w:numId="12" w16cid:durableId="970985312">
    <w:abstractNumId w:val="33"/>
  </w:num>
  <w:num w:numId="13" w16cid:durableId="189419505">
    <w:abstractNumId w:val="25"/>
  </w:num>
  <w:num w:numId="14" w16cid:durableId="256326675">
    <w:abstractNumId w:val="31"/>
  </w:num>
  <w:num w:numId="15" w16cid:durableId="1923951693">
    <w:abstractNumId w:val="0"/>
  </w:num>
  <w:num w:numId="16" w16cid:durableId="1782145765">
    <w:abstractNumId w:val="11"/>
  </w:num>
  <w:num w:numId="17" w16cid:durableId="1552038617">
    <w:abstractNumId w:val="39"/>
  </w:num>
  <w:num w:numId="18" w16cid:durableId="1065028657">
    <w:abstractNumId w:val="42"/>
  </w:num>
  <w:num w:numId="19" w16cid:durableId="531919565">
    <w:abstractNumId w:val="5"/>
  </w:num>
  <w:num w:numId="20" w16cid:durableId="1278214555">
    <w:abstractNumId w:val="18"/>
  </w:num>
  <w:num w:numId="21" w16cid:durableId="1876653222">
    <w:abstractNumId w:val="13"/>
  </w:num>
  <w:num w:numId="22" w16cid:durableId="4945045">
    <w:abstractNumId w:val="7"/>
  </w:num>
  <w:num w:numId="23" w16cid:durableId="1127624427">
    <w:abstractNumId w:val="8"/>
  </w:num>
  <w:num w:numId="24" w16cid:durableId="1779988214">
    <w:abstractNumId w:val="37"/>
  </w:num>
  <w:num w:numId="25" w16cid:durableId="489755805">
    <w:abstractNumId w:val="43"/>
  </w:num>
  <w:num w:numId="26" w16cid:durableId="348944366">
    <w:abstractNumId w:val="36"/>
  </w:num>
  <w:num w:numId="27" w16cid:durableId="1512405230">
    <w:abstractNumId w:val="41"/>
  </w:num>
  <w:num w:numId="28" w16cid:durableId="277376156">
    <w:abstractNumId w:val="29"/>
  </w:num>
  <w:num w:numId="29" w16cid:durableId="216863886">
    <w:abstractNumId w:val="2"/>
  </w:num>
  <w:num w:numId="30" w16cid:durableId="2059163219">
    <w:abstractNumId w:val="19"/>
  </w:num>
  <w:num w:numId="31" w16cid:durableId="2064281799">
    <w:abstractNumId w:val="23"/>
  </w:num>
  <w:num w:numId="32" w16cid:durableId="2129470695">
    <w:abstractNumId w:val="21"/>
  </w:num>
  <w:num w:numId="33" w16cid:durableId="1694720297">
    <w:abstractNumId w:val="40"/>
  </w:num>
  <w:num w:numId="34" w16cid:durableId="669404762">
    <w:abstractNumId w:val="34"/>
  </w:num>
  <w:num w:numId="35" w16cid:durableId="1108505249">
    <w:abstractNumId w:val="26"/>
  </w:num>
  <w:num w:numId="36" w16cid:durableId="1314530310">
    <w:abstractNumId w:val="20"/>
  </w:num>
  <w:num w:numId="37" w16cid:durableId="1131511010">
    <w:abstractNumId w:val="9"/>
  </w:num>
  <w:num w:numId="38" w16cid:durableId="1601182675">
    <w:abstractNumId w:val="32"/>
  </w:num>
  <w:num w:numId="39" w16cid:durableId="796919399">
    <w:abstractNumId w:val="15"/>
  </w:num>
  <w:num w:numId="40" w16cid:durableId="1048453510">
    <w:abstractNumId w:val="1"/>
  </w:num>
  <w:num w:numId="41" w16cid:durableId="34161666">
    <w:abstractNumId w:val="35"/>
  </w:num>
  <w:num w:numId="42" w16cid:durableId="1110466453">
    <w:abstractNumId w:val="17"/>
  </w:num>
  <w:num w:numId="43" w16cid:durableId="1152790465">
    <w:abstractNumId w:val="14"/>
  </w:num>
  <w:num w:numId="44" w16cid:durableId="103155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D57E4"/>
    <w:rsid w:val="000D2FC4"/>
    <w:rsid w:val="00164092"/>
    <w:rsid w:val="002A7793"/>
    <w:rsid w:val="00340418"/>
    <w:rsid w:val="003D57E4"/>
    <w:rsid w:val="00574711"/>
    <w:rsid w:val="0078717C"/>
    <w:rsid w:val="0092279E"/>
    <w:rsid w:val="00A35323"/>
    <w:rsid w:val="00BB511C"/>
    <w:rsid w:val="00C86146"/>
    <w:rsid w:val="00E106D2"/>
    <w:rsid w:val="00E641C8"/>
    <w:rsid w:val="00F10707"/>
    <w:rsid w:val="00F43EEF"/>
    <w:rsid w:val="00F75B57"/>
    <w:rsid w:val="00FB0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909E6"/>
  <w15:docId w15:val="{3C64CB62-5E7A-4869-B5CC-08D6D81A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94"/>
      <w:jc w:val="center"/>
      <w:outlineLvl w:val="0"/>
    </w:pPr>
    <w:rPr>
      <w:b/>
      <w:bCs/>
      <w:sz w:val="24"/>
      <w:szCs w:val="24"/>
    </w:rPr>
  </w:style>
  <w:style w:type="paragraph" w:styleId="2">
    <w:name w:val="heading 2"/>
    <w:basedOn w:val="a"/>
    <w:uiPriority w:val="9"/>
    <w:unhideWhenUsed/>
    <w:qFormat/>
    <w:pPr>
      <w:ind w:left="4252" w:hanging="359"/>
      <w:outlineLvl w:val="1"/>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2" w:firstLine="566"/>
      <w:jc w:val="both"/>
    </w:pPr>
  </w:style>
  <w:style w:type="paragraph" w:styleId="a4">
    <w:name w:val="List Paragraph"/>
    <w:basedOn w:val="a"/>
    <w:uiPriority w:val="1"/>
    <w:qFormat/>
    <w:pPr>
      <w:ind w:left="282" w:firstLine="566"/>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17</Pages>
  <Words>10508</Words>
  <Characters>59897</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CFTUser</dc:creator>
  <cp:lastModifiedBy>Roberto Paulo</cp:lastModifiedBy>
  <cp:revision>4</cp:revision>
  <dcterms:created xsi:type="dcterms:W3CDTF">2025-04-27T08:12:00Z</dcterms:created>
  <dcterms:modified xsi:type="dcterms:W3CDTF">2025-07-13T09:17:00Z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2025-04-15T00:00:00Z</vt:filetime>
  </property>
  <property fmtid="{D5CDD505-2E9C-101B-9397-08002B2CF9AE}" pid="3" name="Creator">
    <vt:lpwstr>Microsoft® Word 2016</vt:lpwstr>
  </property>
  <property fmtid="{D5CDD505-2E9C-101B-9397-08002B2CF9AE}" pid="4" name="LastSaved">
    <vt:filetime>2025-04-27T00:00:00Z</vt:filetime>
  </property>
  <property fmtid="{D5CDD505-2E9C-101B-9397-08002B2CF9AE}" pid="5" name="Producer">
    <vt:lpwstr>Microsoft® Word 2016</vt:lpwstr>
  </property>
</Properties>
</file>